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7-2019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年度对外宣传甘肃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优秀新闻作品奖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参评作品材料报送细则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1.所有项目参评作品相关材料一律发送至指定电子邮箱：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dwxcgansu2020@163.com。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2.为统一版本格式，涉及电子版文字稿材料制作统一使用Word文档，标题为方正小标宋小二号字体，正文为仿宋三号字体，行间距为固定值28，页边距都为30。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3.广电类、网络类、媒体融合类音视频播出内容的完整文本要求与原版刊播作品一致。作品音视频要与原版刊播作品一致，不得对作品播出原版进行重新录制、编辑，不得删除片花、广告等任何内容。播出时含有片头、片尾的独立作品，务必完整复制片头、片尾内容。务必保证作品内容完整，音质、画面清晰，播放流畅，能够前进和后退。音频作品为MP3格式；视频作品为MP4格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二、报纸、广播、电视类消息、评论、通讯、专题、系列（连续、组合）报道参评作品材料报送要求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1.报纸类消息、评论、通讯参评作品的报送材料为：《参评作品推荐表》（附件4-1）、完整样报（样刊）扫描件或数字版、作品电子版文字稿。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报纸类系列（连续、组合）报道参评作品的报送材料为：《参评作品推荐表》（附件4-1）、目录（附件4-2）、完整样报（样刊）扫描件或数字版、作品电子版文字稿。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 xml:space="preserve">    2.广播、电视类消息、评论、专题参评作品的报送材料为：《参评作品推荐表》（附件4-1）、作品完整音视频、音视频播出内容的完整文本电子稿。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广播、电视类系列（连续、组合）报道参评作品的报送材料为：《参评作品推荐表》（附件4-1）、目录（附件4-2）、作品完整音视频、音视频播出内容的完整文本电子稿。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3.系列（连续）报道类作品必须从开头、中间、结尾三部分中各选 1 篇代表作，组合报道选3篇代表作，并附系列（连续、组合）报道作品完整目录（附件4-2，在“备注”栏内标注出代表作）。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三、广播、电视类新闻访谈节目、新闻现场直播参评作品材料报送要求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1.新闻访谈节目的报送材料为：《参评作品推荐表》（附件4-3）、作品完整音视频、音视频播出内容的完整文本电子稿。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2.新闻现场直播的报送材料为：《参评作品推荐表》（附件4-3）、直播简介（1000字以内，简介应包括直播意义、直播流程和规模、直播点设定和社会影响等内容）、作品完整音视频、音视频播出内容的完整文本电子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四、网络类新闻评论、新闻专题、新闻访谈、网页设计参评作品报送要求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1.网络新闻评论、新闻访谈、网页设计的报送材料为：《参评作品推荐表》（附件4-4）。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2.网络新闻专题的报送材料为：《参评作品推荐表》（附件4-4）、参评作品代表作（3篇）网址（附件4-5）。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3.确保推荐表中“网页地址”栏填写清晰准确，若在参评作品审核和评选过程中无法正常打开网页地址链接，则视为自动放弃参评。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4.在PC端刊登的H5、VR形式的作品可根据作品内容报送相应参评项目。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五、新媒体融合类参评作品报送要求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短视频新闻、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移动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直播、新媒体创意互动、新媒体报道界面、融合创新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的报送材料为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：《参评作品推荐表》（附件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4-6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参评作品二维码（必须提供长期有效的二维码）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新媒体品牌栏目：《参评作品推荐表》（附件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4-7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《代表作基本情况》（附件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4-8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参评作品二维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（必须提供长期有效的二维码）。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3.确保推荐表中“网页地址”栏填写清晰准确，二维码长期有效。若在参评作品审核和评选过程中无法正常打开网页地址链接，则视为自动放弃参评。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六、新闻摄影参评作品报送要求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1.新闻摄影的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报送材料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：《参评作品推荐表》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（4-9）；摄影作品图片电子版（JPG格式，像素为1422×800至3588×2490之间，大小在2-8MB 之间）；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报纸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摄影作品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提供样报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扫描件或数字版，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摄影作品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提供网页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地址链接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2.如报送组照作品，必须是发表于同一媒体的图片专题，不得将在不同媒体发表的作品经后期拼凑为组照形式参评，每组不少于5张，不超过8张。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3.作品标题、图片说明内容需与刊登时一致，如有修改，即取消该作品的参评或获奖资格。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4.为保证新闻摄影作品的真实性，导演摆拍、合成及拼接的照片，增加、删减影像内容的照片，特技照片和利用图片软件对色阶、色彩反差、饱合度、灰度等调节过度导致影响作品真实性的照片不予评选。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请作者务必妥善保存参评作品的原始数据（即拍摄时由相机生成的图片原始电子格式，未使用任何图片编辑软件修改）及发稿图片电子文本，以供入选后进行对比鉴定。如不能提供作品原始数据，视为放弃参评资格。</w:t>
      </w:r>
    </w:p>
    <w:p/>
    <w:sectPr>
      <w:footerReference r:id="rId3" w:type="default"/>
      <w:pgSz w:w="11906" w:h="16838"/>
      <w:pgMar w:top="1701" w:right="1417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C258B"/>
    <w:rsid w:val="22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2020-04-26T01:18:01Z</dcterms:created>
  <dc:creator>lenovo</dc:creator>
  <cp:lastModifiedBy>李楠</cp:lastModifiedBy>
  <dcterms:modified xsi:type="dcterms:W3CDTF">2020-04-26T01:19:15Z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