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left"/>
        <w:rPr>
          <w:rFonts w:hint="default" w:ascii="黑体" w:hAnsi="黑体" w:eastAsia="黑体" w:cs="黑体"/>
          <w:b w:val="0"/>
          <w:bCs w:val="0"/>
          <w:sz w:val="32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28"/>
          <w:lang w:val="en-US" w:eastAsia="zh-CN"/>
        </w:rPr>
        <w:t>4-1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1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1"/>
          <w:sz w:val="44"/>
          <w:szCs w:val="44"/>
        </w:rPr>
        <w:t>201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1"/>
          <w:sz w:val="44"/>
          <w:szCs w:val="44"/>
          <w:lang w:val="en-US" w:eastAsia="zh-CN"/>
        </w:rPr>
        <w:t>7-2019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1"/>
          <w:sz w:val="44"/>
          <w:szCs w:val="44"/>
        </w:rPr>
        <w:t>年度对外宣传甘肃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1"/>
          <w:sz w:val="44"/>
          <w:szCs w:val="44"/>
          <w:lang w:eastAsia="zh-CN"/>
        </w:rPr>
        <w:t>优秀新闻作品奖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1"/>
          <w:sz w:val="44"/>
          <w:szCs w:val="44"/>
        </w:rPr>
        <w:t>参评作品推荐表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（报纸、广播电视消息∕评论∕通讯∕专题∕系列、组合、连续报道）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tbl>
      <w:tblPr>
        <w:tblStyle w:val="3"/>
        <w:tblW w:w="91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477"/>
        <w:gridCol w:w="850"/>
        <w:gridCol w:w="575"/>
        <w:gridCol w:w="502"/>
        <w:gridCol w:w="908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  <w:t>作品标题</w:t>
            </w:r>
          </w:p>
        </w:tc>
        <w:tc>
          <w:tcPr>
            <w:tcW w:w="390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  <w:t>参评项目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8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  <w:t>作  者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  <w:t>编  辑</w:t>
            </w:r>
          </w:p>
        </w:tc>
        <w:tc>
          <w:tcPr>
            <w:tcW w:w="3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exact"/>
        </w:trPr>
        <w:tc>
          <w:tcPr>
            <w:tcW w:w="198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  <w:t>刊播单位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  <w:t>刊播日期</w:t>
            </w:r>
          </w:p>
        </w:tc>
        <w:tc>
          <w:tcPr>
            <w:tcW w:w="3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ascii="仿宋" w:hAnsi="仿宋" w:eastAsia="仿宋" w:cs="仿宋"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w w:val="95"/>
                <w:sz w:val="24"/>
                <w:szCs w:val="24"/>
              </w:rPr>
              <w:t>广电作品填报×</w:t>
            </w:r>
            <w:r>
              <w:rPr>
                <w:rFonts w:hint="eastAsia" w:ascii="仿宋" w:hAnsi="仿宋" w:eastAsia="仿宋"/>
                <w:color w:val="808080"/>
                <w:w w:val="95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" w:hAnsi="仿宋" w:eastAsia="仿宋"/>
                <w:color w:val="808080"/>
                <w:w w:val="95"/>
                <w:sz w:val="24"/>
                <w:szCs w:val="24"/>
              </w:rPr>
              <w:t>×月×日×时×分，系列（连续）报道填写起止日期。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</w:trPr>
        <w:tc>
          <w:tcPr>
            <w:tcW w:w="198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  <w:t>刊播版面（名称和版次）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/>
                <w:color w:val="808080"/>
                <w:sz w:val="24"/>
                <w:szCs w:val="24"/>
              </w:rPr>
              <w:t>广电作品填报频率、频道以及栏目名称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  <w:t>作品字数（时长）</w:t>
            </w:r>
          </w:p>
        </w:tc>
        <w:tc>
          <w:tcPr>
            <w:tcW w:w="3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80808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2" w:hRule="exact"/>
        </w:trPr>
        <w:tc>
          <w:tcPr>
            <w:tcW w:w="198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  <w:t xml:space="preserve">   ︵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  <w:t>采 作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  <w:t>编 品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  <w:t>过 简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  <w:t>程 介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  <w:t xml:space="preserve">   ︶</w:t>
            </w:r>
          </w:p>
        </w:tc>
        <w:tc>
          <w:tcPr>
            <w:tcW w:w="721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firstLine="560" w:firstLineChars="200"/>
              <w:jc w:val="left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1" w:hRule="exact"/>
        </w:trPr>
        <w:tc>
          <w:tcPr>
            <w:tcW w:w="198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  <w:t>社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  <w:t>会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  <w:t>效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  <w:t>果</w:t>
            </w:r>
          </w:p>
        </w:tc>
        <w:tc>
          <w:tcPr>
            <w:tcW w:w="72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both"/>
              <w:rPr>
                <w:rFonts w:hint="eastAsia" w:ascii="仿宋" w:hAnsi="仿宋" w:eastAsia="仿宋"/>
                <w:color w:val="80808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808080"/>
                <w:sz w:val="24"/>
                <w:szCs w:val="24"/>
              </w:rPr>
              <w:t>请在此栏内填报作品刊播后的社会影响，转载、引用情况以及媒体融合报道情况、应用新媒体情况。通讯社作品填报落地和采用情况。</w:t>
            </w:r>
          </w:p>
          <w:p>
            <w:pPr>
              <w:ind w:firstLine="480" w:firstLineChars="200"/>
              <w:jc w:val="both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/>
                <w:color w:val="808080"/>
                <w:sz w:val="24"/>
                <w:szCs w:val="24"/>
              </w:rPr>
              <w:t>有作品</w:t>
            </w:r>
            <w:r>
              <w:rPr>
                <w:rFonts w:hint="eastAsia" w:ascii="仿宋" w:hAnsi="仿宋" w:eastAsia="仿宋"/>
                <w:color w:val="808080"/>
                <w:sz w:val="24"/>
                <w:szCs w:val="24"/>
                <w:lang w:eastAsia="zh-CN"/>
              </w:rPr>
              <w:t>在境外发布</w:t>
            </w:r>
            <w:r>
              <w:rPr>
                <w:rFonts w:hint="eastAsia" w:ascii="仿宋" w:hAnsi="仿宋" w:eastAsia="仿宋"/>
                <w:color w:val="808080"/>
                <w:sz w:val="24"/>
                <w:szCs w:val="24"/>
              </w:rPr>
              <w:t>的，务请在此栏内同时填报境外落地、转载情况。通过网络转载的，需注明转载链接，并提供境外用户的浏览量和点击率（可另附页）。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7" w:hRule="exact"/>
        </w:trPr>
        <w:tc>
          <w:tcPr>
            <w:tcW w:w="198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  <w:t>︵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  <w:t>初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  <w:t>推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  <w:t>评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  <w:t>荐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  <w:t>评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  <w:t>理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  <w:t>语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  <w:t>由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  <w:t>︶</w:t>
            </w:r>
          </w:p>
        </w:tc>
        <w:tc>
          <w:tcPr>
            <w:tcW w:w="72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 w:firstLineChars="200"/>
              <w:jc w:val="left"/>
              <w:rPr>
                <w:rFonts w:hint="eastAsia" w:ascii="仿宋" w:hAnsi="仿宋" w:eastAsia="仿宋"/>
                <w:color w:val="808080"/>
                <w:szCs w:val="21"/>
              </w:rPr>
            </w:pPr>
          </w:p>
          <w:p>
            <w:pPr>
              <w:ind w:firstLine="480" w:firstLineChars="200"/>
              <w:jc w:val="both"/>
              <w:rPr>
                <w:rFonts w:hint="eastAsia" w:ascii="仿宋" w:hAnsi="仿宋" w:eastAsia="仿宋"/>
                <w:color w:val="80808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808080"/>
                <w:sz w:val="24"/>
                <w:szCs w:val="24"/>
              </w:rPr>
              <w:t>各</w:t>
            </w:r>
            <w:r>
              <w:rPr>
                <w:rFonts w:hint="eastAsia" w:ascii="仿宋" w:hAnsi="仿宋" w:eastAsia="仿宋"/>
                <w:color w:val="808080"/>
                <w:sz w:val="24"/>
                <w:szCs w:val="24"/>
                <w:lang w:eastAsia="zh-CN"/>
              </w:rPr>
              <w:t>参评</w:t>
            </w:r>
            <w:r>
              <w:rPr>
                <w:rFonts w:hint="eastAsia" w:ascii="仿宋" w:hAnsi="仿宋" w:eastAsia="仿宋"/>
                <w:color w:val="808080"/>
                <w:sz w:val="24"/>
                <w:szCs w:val="24"/>
              </w:rPr>
              <w:t>单位在本栏内填报评语及推荐理由。由单位主要领导签名确认并加盖单位公章。</w:t>
            </w:r>
          </w:p>
          <w:p>
            <w:pPr>
              <w:ind w:firstLine="552" w:firstLineChars="200"/>
              <w:jc w:val="left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pacing w:val="-2"/>
                <w:sz w:val="28"/>
              </w:rPr>
              <w:t xml:space="preserve">签名：                         </w:t>
            </w:r>
            <w:r>
              <w:rPr>
                <w:rFonts w:hint="eastAsia" w:ascii="仿宋" w:hAnsi="仿宋" w:eastAsia="仿宋" w:cs="仿宋"/>
                <w:sz w:val="28"/>
              </w:rPr>
              <w:t>（盖单位公章）</w:t>
            </w:r>
          </w:p>
          <w:p>
            <w:pPr>
              <w:spacing w:line="360" w:lineRule="exact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 xml:space="preserve">                                  20</w:t>
            </w:r>
            <w:r>
              <w:rPr>
                <w:rFonts w:hint="eastAsia" w:ascii="仿宋" w:hAnsi="仿宋" w:eastAsia="仿宋" w:cs="仿宋"/>
                <w:sz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exac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  <w:t>联系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  <w:t>人(作者)</w:t>
            </w:r>
          </w:p>
        </w:tc>
        <w:tc>
          <w:tcPr>
            <w:tcW w:w="3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  <w:t>手机</w:t>
            </w:r>
          </w:p>
        </w:tc>
        <w:tc>
          <w:tcPr>
            <w:tcW w:w="2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 w:cs="仿宋"/>
                <w:sz w:val="28"/>
              </w:rPr>
            </w:pPr>
          </w:p>
        </w:tc>
      </w:tr>
    </w:tbl>
    <w:p/>
    <w:sectPr>
      <w:pgSz w:w="11906" w:h="16838"/>
      <w:pgMar w:top="1701" w:right="1417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103EB6"/>
    <w:rsid w:val="7443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2020-04-26T01:19:35Z</dcterms:created>
  <dc:creator>lenovo</dc:creator>
  <cp:lastModifiedBy>李楠</cp:lastModifiedBy>
  <dcterms:modified xsi:type="dcterms:W3CDTF">2020-04-26T01:22:45Z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