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exact"/>
        <w:jc w:val="center"/>
        <w:rPr>
          <w:rFonts w:ascii="华文中宋" w:hAnsi="华文中宋" w:eastAsia="华文中宋"/>
          <w:sz w:val="36"/>
          <w:szCs w:val="36"/>
        </w:rPr>
      </w:pPr>
      <w:r>
        <w:rPr>
          <w:rFonts w:hint="eastAsia" w:ascii="华文中宋" w:hAnsi="华文中宋" w:eastAsia="华文中宋"/>
          <w:sz w:val="36"/>
          <w:szCs w:val="36"/>
        </w:rPr>
        <w:t>中国新闻奖参评作品推荐表</w:t>
      </w:r>
    </w:p>
    <w:tbl>
      <w:tblPr>
        <w:tblStyle w:val="4"/>
        <w:tblpPr w:leftFromText="180" w:rightFromText="180" w:vertAnchor="text" w:horzAnchor="page" w:tblpX="1245" w:tblpY="177"/>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3455"/>
        <w:gridCol w:w="930"/>
        <w:gridCol w:w="570"/>
        <w:gridCol w:w="855"/>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exact"/>
        </w:trPr>
        <w:tc>
          <w:tcPr>
            <w:tcW w:w="1535" w:type="dxa"/>
            <w:vMerge w:val="restart"/>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作品标题</w:t>
            </w:r>
          </w:p>
        </w:tc>
        <w:tc>
          <w:tcPr>
            <w:tcW w:w="4385" w:type="dxa"/>
            <w:gridSpan w:val="2"/>
            <w:vMerge w:val="restart"/>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ascii="楷体" w:hAnsi="楷体" w:eastAsia="楷体" w:cs="楷体"/>
                <w:sz w:val="24"/>
                <w:szCs w:val="24"/>
                <w:lang w:val="en-US" w:eastAsia="zh-CN"/>
              </w:rPr>
              <w:t>守护母亲河、建设幸福河——推进黄河流域生态保护和高质量发展系列报道</w:t>
            </w:r>
          </w:p>
        </w:tc>
        <w:tc>
          <w:tcPr>
            <w:tcW w:w="1425" w:type="dxa"/>
            <w:gridSpan w:val="2"/>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参评项目</w:t>
            </w:r>
          </w:p>
        </w:tc>
        <w:tc>
          <w:tcPr>
            <w:tcW w:w="2402" w:type="dxa"/>
            <w:tcBorders>
              <w:top w:val="single" w:color="auto" w:sz="4" w:space="0"/>
              <w:left w:val="single" w:color="auto" w:sz="4" w:space="0"/>
              <w:right w:val="single" w:color="auto" w:sz="4" w:space="0"/>
            </w:tcBorders>
            <w:vAlign w:val="center"/>
          </w:tcPr>
          <w:p>
            <w:pPr>
              <w:spacing w:line="48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文字通讯与深度报道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1535" w:type="dxa"/>
            <w:vMerge w:val="continue"/>
            <w:vAlign w:val="center"/>
          </w:tcPr>
          <w:p>
            <w:pPr>
              <w:spacing w:line="380" w:lineRule="exact"/>
              <w:jc w:val="center"/>
              <w:rPr>
                <w:rFonts w:ascii="华文中宋" w:hAnsi="华文中宋" w:eastAsia="华文中宋"/>
                <w:sz w:val="28"/>
              </w:rPr>
            </w:pPr>
          </w:p>
        </w:tc>
        <w:tc>
          <w:tcPr>
            <w:tcW w:w="4385" w:type="dxa"/>
            <w:gridSpan w:val="2"/>
            <w:vMerge w:val="continue"/>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p>
        </w:tc>
        <w:tc>
          <w:tcPr>
            <w:tcW w:w="1425" w:type="dxa"/>
            <w:gridSpan w:val="2"/>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体裁</w:t>
            </w:r>
          </w:p>
        </w:tc>
        <w:tc>
          <w:tcPr>
            <w:tcW w:w="2402" w:type="dxa"/>
            <w:tcBorders>
              <w:top w:val="single" w:color="auto" w:sz="4" w:space="0"/>
              <w:left w:val="single" w:color="auto" w:sz="4" w:space="0"/>
              <w:right w:val="single" w:color="auto" w:sz="4" w:space="0"/>
            </w:tcBorders>
            <w:vAlign w:val="center"/>
          </w:tcPr>
          <w:p>
            <w:pPr>
              <w:spacing w:line="48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exact"/>
        </w:trPr>
        <w:tc>
          <w:tcPr>
            <w:tcW w:w="1535" w:type="dxa"/>
            <w:vMerge w:val="continue"/>
            <w:vAlign w:val="center"/>
          </w:tcPr>
          <w:p>
            <w:pPr>
              <w:spacing w:line="380" w:lineRule="exact"/>
              <w:jc w:val="center"/>
              <w:rPr>
                <w:rFonts w:ascii="华文中宋" w:hAnsi="华文中宋" w:eastAsia="华文中宋"/>
                <w:sz w:val="28"/>
              </w:rPr>
            </w:pPr>
          </w:p>
        </w:tc>
        <w:tc>
          <w:tcPr>
            <w:tcW w:w="4385" w:type="dxa"/>
            <w:gridSpan w:val="2"/>
            <w:vMerge w:val="continue"/>
            <w:tcBorders>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8"/>
              </w:rPr>
            </w:pPr>
          </w:p>
        </w:tc>
        <w:tc>
          <w:tcPr>
            <w:tcW w:w="1425" w:type="dxa"/>
            <w:gridSpan w:val="2"/>
            <w:tcBorders>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语种</w:t>
            </w:r>
          </w:p>
        </w:tc>
        <w:tc>
          <w:tcPr>
            <w:tcW w:w="2402" w:type="dxa"/>
            <w:tcBorders>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535" w:type="dxa"/>
            <w:vAlign w:val="center"/>
          </w:tcPr>
          <w:p>
            <w:pPr>
              <w:spacing w:line="320" w:lineRule="exact"/>
              <w:jc w:val="center"/>
              <w:rPr>
                <w:rFonts w:ascii="华文中宋" w:hAnsi="华文中宋" w:eastAsia="华文中宋"/>
                <w:spacing w:val="-12"/>
                <w:sz w:val="28"/>
              </w:rPr>
            </w:pPr>
            <w:r>
              <w:rPr>
                <w:rFonts w:hint="eastAsia" w:ascii="华文中宋" w:hAnsi="华文中宋" w:eastAsia="华文中宋"/>
                <w:spacing w:val="-12"/>
                <w:sz w:val="28"/>
              </w:rPr>
              <w:t>作  者</w:t>
            </w:r>
          </w:p>
          <w:p>
            <w:pPr>
              <w:spacing w:line="320" w:lineRule="exact"/>
              <w:jc w:val="center"/>
              <w:rPr>
                <w:rFonts w:ascii="华文中宋" w:hAnsi="华文中宋" w:eastAsia="华文中宋"/>
                <w:spacing w:val="-12"/>
                <w:sz w:val="24"/>
              </w:rPr>
            </w:pPr>
            <w:r>
              <w:rPr>
                <w:rFonts w:hint="eastAsia" w:ascii="华文中宋" w:hAnsi="华文中宋" w:eastAsia="华文中宋"/>
                <w:spacing w:val="-12"/>
                <w:sz w:val="24"/>
              </w:rPr>
              <w:t>（主创人员）</w:t>
            </w:r>
          </w:p>
        </w:tc>
        <w:tc>
          <w:tcPr>
            <w:tcW w:w="345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eastAsia" w:ascii="仿宋_GB2312" w:hAnsi="华文中宋" w:eastAsia="仿宋_GB2312"/>
                <w:sz w:val="28"/>
                <w:lang w:eastAsia="zh-CN"/>
              </w:rPr>
            </w:pPr>
            <w:r>
              <w:rPr>
                <w:rFonts w:hint="eastAsia" w:ascii="楷体" w:hAnsi="楷体" w:eastAsia="楷体" w:cs="楷体"/>
                <w:sz w:val="24"/>
                <w:szCs w:val="24"/>
                <w:lang w:val="en-US" w:eastAsia="zh-CN"/>
              </w:rPr>
              <w:t>集体</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sz w:val="28"/>
              </w:rPr>
            </w:pPr>
            <w:r>
              <w:rPr>
                <w:rFonts w:hint="eastAsia" w:ascii="华文中宋" w:hAnsi="华文中宋" w:eastAsia="华文中宋"/>
                <w:sz w:val="28"/>
              </w:rPr>
              <w:t>编辑</w:t>
            </w:r>
          </w:p>
        </w:tc>
        <w:tc>
          <w:tcPr>
            <w:tcW w:w="325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 w:hAnsi="仿宋" w:eastAsia="仿宋"/>
                <w:color w:val="808080"/>
                <w:w w:val="95"/>
                <w:szCs w:val="21"/>
              </w:rPr>
            </w:pPr>
            <w:r>
              <w:rPr>
                <w:rFonts w:hint="eastAsia" w:ascii="楷体" w:hAnsi="楷体" w:eastAsia="楷体" w:cs="楷体"/>
                <w:sz w:val="24"/>
                <w:szCs w:val="24"/>
                <w:lang w:val="en-US" w:eastAsia="zh-CN"/>
              </w:rPr>
              <w:t>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trPr>
        <w:tc>
          <w:tcPr>
            <w:tcW w:w="1535" w:type="dxa"/>
            <w:vAlign w:val="center"/>
          </w:tcPr>
          <w:p>
            <w:pPr>
              <w:jc w:val="center"/>
              <w:rPr>
                <w:rFonts w:ascii="华文中宋" w:hAnsi="华文中宋" w:eastAsia="华文中宋"/>
                <w:sz w:val="28"/>
              </w:rPr>
            </w:pPr>
            <w:r>
              <w:rPr>
                <w:rFonts w:hint="eastAsia" w:ascii="华文中宋" w:hAnsi="华文中宋" w:eastAsia="华文中宋"/>
                <w:sz w:val="28"/>
              </w:rPr>
              <w:t>刊播单位</w:t>
            </w:r>
          </w:p>
        </w:tc>
        <w:tc>
          <w:tcPr>
            <w:tcW w:w="34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480" w:lineRule="auto"/>
              <w:jc w:val="left"/>
              <w:textAlignment w:val="center"/>
              <w:rPr>
                <w:rFonts w:hint="eastAsia" w:ascii="楷体" w:hAnsi="楷体" w:eastAsia="楷体" w:cs="楷体"/>
                <w:kern w:val="2"/>
                <w:sz w:val="24"/>
                <w:szCs w:val="24"/>
                <w:lang w:val="en-US" w:eastAsia="zh-CN" w:bidi="ar-SA"/>
              </w:rPr>
            </w:pPr>
            <w:r>
              <w:rPr>
                <w:rFonts w:hint="eastAsia" w:ascii="楷体" w:hAnsi="楷体" w:eastAsia="楷体" w:cs="楷体"/>
                <w:sz w:val="24"/>
                <w:szCs w:val="24"/>
                <w:lang w:val="en-US" w:eastAsia="zh-CN"/>
              </w:rPr>
              <w:t>甘肃日报</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sz w:val="28"/>
              </w:rPr>
            </w:pPr>
            <w:r>
              <w:rPr>
                <w:rFonts w:hint="eastAsia" w:ascii="华文中宋" w:hAnsi="华文中宋" w:eastAsia="华文中宋"/>
                <w:sz w:val="28"/>
              </w:rPr>
              <w:t>刊播日期</w:t>
            </w:r>
          </w:p>
        </w:tc>
        <w:tc>
          <w:tcPr>
            <w:tcW w:w="3257"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2019年10月8日-12月27日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exact"/>
        </w:trPr>
        <w:tc>
          <w:tcPr>
            <w:tcW w:w="1535" w:type="dxa"/>
            <w:vAlign w:val="center"/>
          </w:tcPr>
          <w:p>
            <w:pPr>
              <w:spacing w:line="340" w:lineRule="exact"/>
              <w:jc w:val="center"/>
              <w:rPr>
                <w:rFonts w:ascii="华文中宋" w:hAnsi="华文中宋" w:eastAsia="华文中宋"/>
                <w:sz w:val="24"/>
              </w:rPr>
            </w:pPr>
            <w:r>
              <w:rPr>
                <w:rFonts w:hint="eastAsia" w:ascii="华文中宋" w:hAnsi="华文中宋" w:eastAsia="华文中宋"/>
                <w:sz w:val="28"/>
              </w:rPr>
              <w:t>刊播版面</w:t>
            </w:r>
            <w:r>
              <w:rPr>
                <w:rFonts w:hint="eastAsia" w:ascii="华文中宋" w:hAnsi="华文中宋" w:eastAsia="华文中宋"/>
                <w:spacing w:val="-12"/>
                <w:sz w:val="28"/>
              </w:rPr>
              <w:t>(</w:t>
            </w:r>
            <w:r>
              <w:rPr>
                <w:rFonts w:hint="eastAsia" w:ascii="华文中宋" w:hAnsi="华文中宋" w:eastAsia="华文中宋"/>
                <w:spacing w:val="-12"/>
                <w:sz w:val="24"/>
              </w:rPr>
              <w:t>名称和版次)</w:t>
            </w:r>
          </w:p>
        </w:tc>
        <w:tc>
          <w:tcPr>
            <w:tcW w:w="34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bidi w:val="0"/>
              <w:spacing w:line="480" w:lineRule="auto"/>
              <w:jc w:val="left"/>
              <w:rPr>
                <w:rFonts w:hint="eastAsia" w:ascii="华文中宋" w:hAnsi="华文中宋" w:eastAsia="华文中宋" w:cs="华文中宋"/>
                <w:b w:val="0"/>
                <w:bCs w:val="0"/>
                <w:color w:val="A4A4A4"/>
                <w:kern w:val="2"/>
                <w:sz w:val="24"/>
                <w:szCs w:val="24"/>
                <w:u w:val="none"/>
                <w:lang w:val="en-US" w:eastAsia="zh-CN" w:bidi="ar-SA"/>
              </w:rPr>
            </w:pPr>
            <w:r>
              <w:rPr>
                <w:rFonts w:hint="eastAsia" w:ascii="楷体" w:hAnsi="楷体" w:eastAsia="楷体" w:cs="楷体"/>
                <w:sz w:val="24"/>
                <w:szCs w:val="24"/>
                <w:lang w:val="en-US" w:eastAsia="zh-CN"/>
              </w:rPr>
              <w:t>第一版、第一版、第十二版</w:t>
            </w:r>
          </w:p>
        </w:tc>
        <w:tc>
          <w:tcPr>
            <w:tcW w:w="1500" w:type="dxa"/>
            <w:gridSpan w:val="2"/>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sz w:val="28"/>
              </w:rPr>
            </w:pPr>
            <w:r>
              <w:rPr>
                <w:rFonts w:hint="eastAsia" w:ascii="华文中宋" w:hAnsi="华文中宋" w:eastAsia="华文中宋"/>
                <w:sz w:val="28"/>
              </w:rPr>
              <w:t>作品字数</w:t>
            </w:r>
          </w:p>
          <w:p>
            <w:pPr>
              <w:spacing w:line="340" w:lineRule="exact"/>
              <w:jc w:val="center"/>
              <w:rPr>
                <w:rFonts w:ascii="华文中宋" w:hAnsi="华文中宋" w:eastAsia="华文中宋"/>
                <w:sz w:val="28"/>
              </w:rPr>
            </w:pPr>
            <w:r>
              <w:rPr>
                <w:rFonts w:hint="eastAsia" w:ascii="华文中宋" w:hAnsi="华文中宋" w:eastAsia="华文中宋"/>
                <w:spacing w:val="-12"/>
                <w:sz w:val="24"/>
              </w:rPr>
              <w:t>（时长）</w:t>
            </w:r>
          </w:p>
        </w:tc>
        <w:tc>
          <w:tcPr>
            <w:tcW w:w="3257" w:type="dxa"/>
            <w:gridSpan w:val="2"/>
            <w:tcBorders>
              <w:top w:val="single" w:color="auto" w:sz="4" w:space="0"/>
              <w:left w:val="single" w:color="auto" w:sz="4" w:space="0"/>
              <w:bottom w:val="single" w:color="auto" w:sz="4" w:space="0"/>
              <w:right w:val="single" w:color="auto" w:sz="4" w:space="0"/>
            </w:tcBorders>
            <w:vAlign w:val="center"/>
          </w:tcPr>
          <w:p>
            <w:pPr>
              <w:spacing w:line="480" w:lineRule="auto"/>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2764字、1377字、4082字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1" w:hRule="exact"/>
        </w:trPr>
        <w:tc>
          <w:tcPr>
            <w:tcW w:w="1535" w:type="dxa"/>
            <w:vAlign w:val="center"/>
          </w:tcPr>
          <w:p>
            <w:pPr>
              <w:spacing w:line="340" w:lineRule="exact"/>
              <w:jc w:val="center"/>
              <w:rPr>
                <w:rFonts w:ascii="华文中宋" w:hAnsi="华文中宋" w:eastAsia="华文中宋"/>
                <w:sz w:val="28"/>
              </w:rPr>
            </w:pPr>
            <w:r>
              <w:rPr>
                <w:rFonts w:hint="eastAsia" w:ascii="华文中宋" w:hAnsi="华文中宋" w:eastAsia="华文中宋"/>
                <w:sz w:val="28"/>
              </w:rPr>
              <w:t xml:space="preserve">  ︵</w:t>
            </w:r>
          </w:p>
          <w:p>
            <w:pPr>
              <w:spacing w:line="340" w:lineRule="exact"/>
              <w:jc w:val="center"/>
              <w:rPr>
                <w:rFonts w:ascii="华文中宋" w:hAnsi="华文中宋" w:eastAsia="华文中宋"/>
                <w:sz w:val="28"/>
              </w:rPr>
            </w:pPr>
            <w:r>
              <w:rPr>
                <w:rFonts w:hint="eastAsia" w:ascii="华文中宋" w:hAnsi="华文中宋" w:eastAsia="华文中宋"/>
                <w:sz w:val="28"/>
              </w:rPr>
              <w:t>采作</w:t>
            </w:r>
          </w:p>
          <w:p>
            <w:pPr>
              <w:spacing w:line="340" w:lineRule="exact"/>
              <w:jc w:val="center"/>
              <w:rPr>
                <w:rFonts w:ascii="华文中宋" w:hAnsi="华文中宋" w:eastAsia="华文中宋"/>
                <w:sz w:val="28"/>
              </w:rPr>
            </w:pPr>
            <w:r>
              <w:rPr>
                <w:rFonts w:hint="eastAsia" w:ascii="华文中宋" w:hAnsi="华文中宋" w:eastAsia="华文中宋"/>
                <w:sz w:val="28"/>
              </w:rPr>
              <w:t>编品</w:t>
            </w:r>
          </w:p>
          <w:p>
            <w:pPr>
              <w:spacing w:line="340" w:lineRule="exact"/>
              <w:jc w:val="center"/>
              <w:rPr>
                <w:rFonts w:ascii="华文中宋" w:hAnsi="华文中宋" w:eastAsia="华文中宋"/>
                <w:sz w:val="28"/>
              </w:rPr>
            </w:pPr>
            <w:r>
              <w:rPr>
                <w:rFonts w:hint="eastAsia" w:ascii="华文中宋" w:hAnsi="华文中宋" w:eastAsia="华文中宋"/>
                <w:sz w:val="28"/>
              </w:rPr>
              <w:t>过简</w:t>
            </w:r>
          </w:p>
          <w:p>
            <w:pPr>
              <w:spacing w:line="340" w:lineRule="exact"/>
              <w:jc w:val="center"/>
              <w:rPr>
                <w:rFonts w:ascii="华文中宋" w:hAnsi="华文中宋" w:eastAsia="华文中宋"/>
                <w:sz w:val="28"/>
              </w:rPr>
            </w:pPr>
            <w:r>
              <w:rPr>
                <w:rFonts w:hint="eastAsia" w:ascii="华文中宋" w:hAnsi="华文中宋" w:eastAsia="华文中宋"/>
                <w:sz w:val="28"/>
              </w:rPr>
              <w:t>程介</w:t>
            </w:r>
          </w:p>
          <w:p>
            <w:pPr>
              <w:spacing w:line="340" w:lineRule="exact"/>
              <w:jc w:val="center"/>
              <w:rPr>
                <w:rFonts w:ascii="华文中宋" w:hAnsi="华文中宋" w:eastAsia="华文中宋"/>
                <w:sz w:val="28"/>
              </w:rPr>
            </w:pPr>
            <w:r>
              <w:rPr>
                <w:rFonts w:hint="eastAsia" w:ascii="华文中宋" w:hAnsi="华文中宋" w:eastAsia="华文中宋"/>
                <w:sz w:val="28"/>
              </w:rPr>
              <w:t xml:space="preserve">  ︶</w:t>
            </w:r>
          </w:p>
        </w:tc>
        <w:tc>
          <w:tcPr>
            <w:tcW w:w="8212" w:type="dxa"/>
            <w:gridSpan w:val="5"/>
            <w:tcBorders>
              <w:top w:val="single" w:color="auto" w:sz="4" w:space="0"/>
              <w:left w:val="single" w:color="auto" w:sz="4" w:space="0"/>
              <w:bottom w:val="single" w:color="auto" w:sz="4" w:space="0"/>
              <w:right w:val="single" w:color="auto" w:sz="4" w:space="0"/>
            </w:tcBorders>
          </w:tcPr>
          <w:p>
            <w:pPr>
              <w:ind w:firstLine="420" w:firstLineChars="200"/>
              <w:rPr>
                <w:rFonts w:hint="eastAsia" w:ascii="宋体" w:hAnsi="宋体" w:eastAsia="宋体" w:cs="宋体"/>
                <w:sz w:val="21"/>
                <w:szCs w:val="21"/>
                <w:lang w:eastAsia="zh-CN"/>
              </w:rPr>
            </w:pPr>
            <w:r>
              <w:rPr>
                <w:rFonts w:hint="eastAsia" w:ascii="楷体" w:hAnsi="楷体" w:eastAsia="楷体" w:cs="楷体"/>
                <w:sz w:val="21"/>
                <w:szCs w:val="21"/>
                <w:lang w:val="en-US" w:eastAsia="zh-CN"/>
              </w:rPr>
              <w:t>为深入贯彻落实习近平总书记视察甘肃及在黄河流域生态保护和高质量发展座谈会上的重要讲话精神，甘肃日报社、甘肃新媒体集团主动担当作为，于9月底在全国率先启动开展了“守护母亲河、建设幸福河——推进黄河流域生态保护和高质量发展系列报道”全媒体大型采访。历时两个多月，行程2万多公里，深入省内10个沿黄流域市州和四川、青海、宁夏、陕西、内蒙古、山西、河南、山东八个沿黄省区的26个地市32个县区、近70个单位部门采访，多角度、全方位、深层次地展现了甘肃及黄河沿线省市坚持绿水青山就是金山银山的理念，着力加强黄河流域生态保护治理、保障黄河长治久安、促进全流域高质量发展、改善人民群众生活、保护传承弘扬黄河文化，推进黄河生态环境大保护和黄河流域大治理，努力把黄河建设成为造福人民的幸福河的实际举措和成功做法。</w:t>
            </w:r>
          </w:p>
          <w:p>
            <w:pPr>
              <w:ind w:firstLine="440" w:firstLineChars="200"/>
              <w:jc w:val="left"/>
              <w:rPr>
                <w:rFonts w:ascii="仿宋_GB2312" w:eastAsia="仿宋_GB2312"/>
                <w:sz w:val="22"/>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9" w:hRule="exact"/>
        </w:trPr>
        <w:tc>
          <w:tcPr>
            <w:tcW w:w="1535" w:type="dxa"/>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社</w:t>
            </w:r>
          </w:p>
          <w:p>
            <w:pPr>
              <w:spacing w:line="380" w:lineRule="exact"/>
              <w:jc w:val="center"/>
              <w:rPr>
                <w:rFonts w:ascii="华文中宋" w:hAnsi="华文中宋" w:eastAsia="华文中宋"/>
                <w:sz w:val="28"/>
              </w:rPr>
            </w:pPr>
            <w:r>
              <w:rPr>
                <w:rFonts w:hint="eastAsia" w:ascii="华文中宋" w:hAnsi="华文中宋" w:eastAsia="华文中宋"/>
                <w:sz w:val="28"/>
              </w:rPr>
              <w:t>会</w:t>
            </w:r>
          </w:p>
          <w:p>
            <w:pPr>
              <w:spacing w:line="380" w:lineRule="exact"/>
              <w:jc w:val="center"/>
              <w:rPr>
                <w:rFonts w:ascii="华文中宋" w:hAnsi="华文中宋" w:eastAsia="华文中宋"/>
                <w:sz w:val="28"/>
              </w:rPr>
            </w:pPr>
            <w:r>
              <w:rPr>
                <w:rFonts w:hint="eastAsia" w:ascii="华文中宋" w:hAnsi="华文中宋" w:eastAsia="华文中宋"/>
                <w:sz w:val="28"/>
              </w:rPr>
              <w:t>效</w:t>
            </w:r>
          </w:p>
          <w:p>
            <w:pPr>
              <w:spacing w:line="380" w:lineRule="exact"/>
              <w:jc w:val="center"/>
              <w:rPr>
                <w:rFonts w:ascii="华文中宋" w:hAnsi="华文中宋" w:eastAsia="华文中宋"/>
                <w:sz w:val="28"/>
              </w:rPr>
            </w:pPr>
            <w:r>
              <w:rPr>
                <w:rFonts w:hint="eastAsia" w:ascii="华文中宋" w:hAnsi="华文中宋" w:eastAsia="华文中宋"/>
                <w:sz w:val="28"/>
              </w:rPr>
              <w:t>果</w:t>
            </w:r>
          </w:p>
        </w:tc>
        <w:tc>
          <w:tcPr>
            <w:tcW w:w="8212" w:type="dxa"/>
            <w:gridSpan w:val="5"/>
            <w:tcBorders>
              <w:top w:val="single" w:color="auto" w:sz="4" w:space="0"/>
              <w:left w:val="single" w:color="auto" w:sz="4" w:space="0"/>
              <w:bottom w:val="single" w:color="auto" w:sz="4" w:space="0"/>
              <w:right w:val="single" w:color="auto" w:sz="4" w:space="0"/>
            </w:tcBorders>
          </w:tcPr>
          <w:p>
            <w:pPr>
              <w:ind w:firstLine="420" w:firstLineChars="200"/>
              <w:rPr>
                <w:rFonts w:hint="eastAsia" w:ascii="楷体" w:hAnsi="楷体" w:eastAsia="楷体" w:cs="楷体"/>
                <w:sz w:val="21"/>
                <w:szCs w:val="21"/>
                <w:lang w:val="en-US" w:eastAsia="zh-CN"/>
              </w:rPr>
            </w:pPr>
            <w:r>
              <w:rPr>
                <w:rFonts w:hint="eastAsia" w:ascii="楷体" w:hAnsi="楷体" w:eastAsia="楷体" w:cs="楷体"/>
                <w:sz w:val="21"/>
                <w:szCs w:val="21"/>
                <w:lang w:val="en-US" w:eastAsia="zh-CN"/>
              </w:rPr>
              <w:t>此次全媒体报道得到国内媒体的关注和报道，尤其是在沿黄省区、黄河水利委员会系统引起强烈反响，人民网、新华网、学习强国、澎湃新闻、凤凰网等均进行转发，扩大了报道的影响力。中国纪检监察报将甘肃日报关于黄河甘南段的四篇稿件融为一体，于10月22日整版刊发题为《甘肃奏响“黄河首曲”新乐章》的深度报道，并配发编者按，对位于黄河上游的甘肃省坚持生态优先、绿色发展，因地制宜、分类施策，推动黄河首曲生态保护和高质量发展给予了积极评价。《中国新闻出版广电报》11月19日以题为《全媒体记录“母亲河”守护故事》报道了甘肃日报沿黄跨省采访。</w:t>
            </w:r>
          </w:p>
          <w:p>
            <w:pPr>
              <w:jc w:val="left"/>
              <w:rPr>
                <w:rFonts w:ascii="仿宋_GB2312" w:eastAsia="仿宋_GB2312"/>
                <w:sz w:val="22"/>
                <w:szCs w:val="16"/>
              </w:rPr>
            </w:pPr>
            <w:r>
              <w:rPr>
                <w:rFonts w:hint="eastAsia" w:ascii="楷体" w:hAnsi="楷体" w:eastAsia="楷体" w:cs="楷体"/>
                <w:sz w:val="21"/>
                <w:szCs w:val="21"/>
                <w:lang w:val="en-US" w:eastAsia="zh-CN"/>
              </w:rPr>
              <w:t xml:space="preserve">   此次报道中，甘肃日报积极主动与沿黄省区主流媒体沟通协调，进行联合采访，形成了新闻舆论宣传的合力。青海新闻网、内蒙古新闻网、大河网、宁夏新闻网、青海羚网、掌中陕西客户端、四川新闻网等沿黄八省区网络媒体转载刊发甘肃日报、甘肃新媒体集团全媒体图文、视频报道共232篇。这成为了甘肃日报与其他省区党报党媒开展新闻业务交流合作中规模最大、效果最好的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9" w:hRule="exact"/>
        </w:trPr>
        <w:tc>
          <w:tcPr>
            <w:tcW w:w="1535" w:type="dxa"/>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 xml:space="preserve">  ︵</w:t>
            </w:r>
          </w:p>
          <w:p>
            <w:pPr>
              <w:spacing w:line="380" w:lineRule="exact"/>
              <w:jc w:val="center"/>
              <w:rPr>
                <w:rFonts w:ascii="华文中宋" w:hAnsi="华文中宋" w:eastAsia="华文中宋"/>
                <w:sz w:val="28"/>
              </w:rPr>
            </w:pPr>
            <w:r>
              <w:rPr>
                <w:rFonts w:hint="eastAsia" w:ascii="华文中宋" w:hAnsi="华文中宋" w:eastAsia="华文中宋"/>
                <w:sz w:val="28"/>
              </w:rPr>
              <w:t>初推</w:t>
            </w:r>
          </w:p>
          <w:p>
            <w:pPr>
              <w:spacing w:line="380" w:lineRule="exact"/>
              <w:jc w:val="center"/>
              <w:rPr>
                <w:rFonts w:ascii="华文中宋" w:hAnsi="华文中宋" w:eastAsia="华文中宋"/>
                <w:sz w:val="28"/>
              </w:rPr>
            </w:pPr>
            <w:r>
              <w:rPr>
                <w:rFonts w:hint="eastAsia" w:ascii="华文中宋" w:hAnsi="华文中宋" w:eastAsia="华文中宋"/>
                <w:sz w:val="28"/>
              </w:rPr>
              <w:t>评荐</w:t>
            </w:r>
          </w:p>
          <w:p>
            <w:pPr>
              <w:spacing w:line="380" w:lineRule="exact"/>
              <w:jc w:val="center"/>
              <w:rPr>
                <w:rFonts w:ascii="华文中宋" w:hAnsi="华文中宋" w:eastAsia="华文中宋"/>
                <w:sz w:val="28"/>
              </w:rPr>
            </w:pPr>
            <w:r>
              <w:rPr>
                <w:rFonts w:hint="eastAsia" w:ascii="华文中宋" w:hAnsi="华文中宋" w:eastAsia="华文中宋"/>
                <w:sz w:val="28"/>
              </w:rPr>
              <w:t>评理</w:t>
            </w:r>
          </w:p>
          <w:p>
            <w:pPr>
              <w:spacing w:line="380" w:lineRule="exact"/>
              <w:jc w:val="center"/>
              <w:rPr>
                <w:rFonts w:ascii="华文中宋" w:hAnsi="华文中宋" w:eastAsia="华文中宋"/>
                <w:sz w:val="28"/>
              </w:rPr>
            </w:pPr>
            <w:r>
              <w:rPr>
                <w:rFonts w:hint="eastAsia" w:ascii="华文中宋" w:hAnsi="华文中宋" w:eastAsia="华文中宋"/>
                <w:sz w:val="28"/>
              </w:rPr>
              <w:t>语由</w:t>
            </w:r>
          </w:p>
          <w:p>
            <w:pPr>
              <w:spacing w:line="380" w:lineRule="exact"/>
              <w:jc w:val="center"/>
              <w:rPr>
                <w:rFonts w:ascii="华文中宋" w:hAnsi="华文中宋" w:eastAsia="华文中宋"/>
                <w:sz w:val="28"/>
              </w:rPr>
            </w:pPr>
            <w:r>
              <w:rPr>
                <w:rFonts w:hint="eastAsia" w:ascii="华文中宋" w:hAnsi="华文中宋" w:eastAsia="华文中宋"/>
                <w:sz w:val="28"/>
              </w:rPr>
              <w:t xml:space="preserve">  ︶</w:t>
            </w:r>
          </w:p>
        </w:tc>
        <w:tc>
          <w:tcPr>
            <w:tcW w:w="8212" w:type="dxa"/>
            <w:gridSpan w:val="5"/>
            <w:tcBorders>
              <w:top w:val="single" w:color="auto" w:sz="4" w:space="0"/>
              <w:left w:val="single" w:color="auto" w:sz="4" w:space="0"/>
              <w:bottom w:val="single" w:color="auto" w:sz="4" w:space="0"/>
              <w:right w:val="single" w:color="auto" w:sz="4" w:space="0"/>
            </w:tcBorders>
          </w:tcPr>
          <w:p>
            <w:pPr>
              <w:spacing w:line="360" w:lineRule="exact"/>
              <w:ind w:firstLine="480" w:firstLineChars="200"/>
              <w:jc w:val="left"/>
              <w:rPr>
                <w:rFonts w:hint="eastAsia" w:ascii="华文中宋" w:hAnsi="华文中宋" w:eastAsia="华文中宋"/>
                <w:spacing w:val="-2"/>
                <w:sz w:val="28"/>
              </w:rPr>
            </w:pPr>
            <w:r>
              <w:rPr>
                <w:rFonts w:hint="eastAsia" w:ascii="楷体" w:hAnsi="楷体" w:eastAsia="楷体" w:cs="楷体"/>
                <w:sz w:val="24"/>
                <w:szCs w:val="24"/>
                <w:lang w:val="en-US" w:eastAsia="zh-CN"/>
              </w:rPr>
              <w:t>该系列报道是甘肃日报成功运用重大宣传主题策划研判机制和全媒体宣传报道机制策划的一项重大主题宣传采访活动。该系列报道着眼于黄河保护利用，立足甘肃，放眼全流域，全景展现黄河流域生态保护和高质量发展的宏大主题。</w:t>
            </w:r>
            <w:r>
              <w:rPr>
                <w:rFonts w:hint="eastAsia" w:asciiTheme="minorEastAsia" w:hAnsiTheme="minorEastAsia" w:cstheme="minorEastAsia"/>
                <w:b/>
                <w:bCs/>
                <w:sz w:val="24"/>
                <w:szCs w:val="24"/>
                <w:u w:val="none"/>
                <w:lang w:val="en-US" w:eastAsia="zh-CN"/>
              </w:rPr>
              <w:t xml:space="preserve">  </w:t>
            </w:r>
          </w:p>
          <w:p>
            <w:pPr>
              <w:spacing w:line="360" w:lineRule="exact"/>
              <w:ind w:firstLine="4720" w:firstLineChars="2000"/>
              <w:jc w:val="left"/>
              <w:rPr>
                <w:rFonts w:ascii="华文中宋" w:hAnsi="华文中宋" w:eastAsia="华文中宋"/>
                <w:spacing w:val="-2"/>
                <w:sz w:val="24"/>
                <w:szCs w:val="18"/>
              </w:rPr>
            </w:pPr>
            <w:r>
              <w:rPr>
                <w:rFonts w:hint="eastAsia" w:ascii="华文中宋" w:hAnsi="华文中宋" w:eastAsia="华文中宋"/>
                <w:spacing w:val="-2"/>
                <w:sz w:val="24"/>
                <w:szCs w:val="18"/>
              </w:rPr>
              <w:t>签名：</w:t>
            </w:r>
          </w:p>
          <w:p>
            <w:pPr>
              <w:spacing w:line="360" w:lineRule="exact"/>
              <w:ind w:firstLine="4680" w:firstLineChars="1950"/>
              <w:rPr>
                <w:rFonts w:ascii="华文中宋" w:hAnsi="华文中宋" w:eastAsia="华文中宋"/>
                <w:sz w:val="24"/>
                <w:szCs w:val="18"/>
              </w:rPr>
            </w:pPr>
            <w:r>
              <w:rPr>
                <w:rFonts w:hint="eastAsia" w:ascii="华文中宋" w:hAnsi="华文中宋" w:eastAsia="华文中宋"/>
                <w:sz w:val="24"/>
                <w:szCs w:val="18"/>
              </w:rPr>
              <w:t>（盖单位公章）</w:t>
            </w:r>
          </w:p>
          <w:p>
            <w:pPr>
              <w:spacing w:line="360" w:lineRule="exact"/>
              <w:rPr>
                <w:rFonts w:ascii="仿宋_GB2312" w:eastAsia="仿宋_GB2312"/>
                <w:sz w:val="28"/>
              </w:rPr>
            </w:pPr>
            <w:r>
              <w:rPr>
                <w:rFonts w:hint="eastAsia" w:ascii="仿宋_GB2312" w:eastAsia="仿宋_GB2312"/>
                <w:sz w:val="24"/>
                <w:szCs w:val="18"/>
              </w:rPr>
              <w:t xml:space="preserve">                                      </w:t>
            </w:r>
            <w:r>
              <w:rPr>
                <w:rFonts w:ascii="华文中宋" w:hAnsi="华文中宋" w:eastAsia="华文中宋"/>
                <w:sz w:val="24"/>
                <w:szCs w:val="18"/>
              </w:rPr>
              <w:t>20</w:t>
            </w:r>
            <w:r>
              <w:rPr>
                <w:rFonts w:hint="eastAsia" w:ascii="华文中宋" w:hAnsi="华文中宋" w:eastAsia="华文中宋"/>
                <w:sz w:val="24"/>
                <w:szCs w:val="18"/>
              </w:rPr>
              <w:t>20</w:t>
            </w:r>
            <w:r>
              <w:rPr>
                <w:rFonts w:ascii="华文中宋" w:hAnsi="华文中宋" w:eastAsia="华文中宋"/>
                <w:sz w:val="24"/>
                <w:szCs w:val="18"/>
              </w:rPr>
              <w:t xml:space="preserve">年  </w:t>
            </w:r>
            <w:r>
              <w:rPr>
                <w:rFonts w:hint="eastAsia" w:ascii="华文中宋" w:hAnsi="华文中宋" w:eastAsia="华文中宋"/>
                <w:sz w:val="24"/>
                <w:szCs w:val="18"/>
              </w:rPr>
              <w:t>月</w:t>
            </w:r>
            <w:r>
              <w:rPr>
                <w:rFonts w:ascii="华文中宋" w:hAnsi="华文中宋" w:eastAsia="华文中宋"/>
                <w:sz w:val="24"/>
                <w:szCs w:val="18"/>
              </w:rPr>
              <w:t xml:space="preserve">  </w:t>
            </w:r>
            <w:r>
              <w:rPr>
                <w:rFonts w:hint="eastAsia" w:ascii="华文中宋" w:hAnsi="华文中宋" w:eastAsia="华文中宋"/>
                <w:sz w:val="24"/>
                <w:szCs w:val="18"/>
              </w:rPr>
              <w:t>日</w:t>
            </w:r>
          </w:p>
        </w:tc>
      </w:tr>
    </w:tbl>
    <w:p/>
    <w:p>
      <w:pPr>
        <w:jc w:val="center"/>
        <w:rPr>
          <w:rFonts w:ascii="华文中宋" w:hAnsi="华文中宋" w:eastAsia="华文中宋"/>
          <w:sz w:val="36"/>
          <w:szCs w:val="36"/>
        </w:rPr>
      </w:pPr>
      <w:r>
        <w:rPr>
          <w:rFonts w:hint="eastAsia" w:ascii="华文中宋" w:hAnsi="华文中宋" w:eastAsia="华文中宋"/>
          <w:sz w:val="36"/>
          <w:szCs w:val="36"/>
        </w:rPr>
        <w:t>中国新闻奖系列（连续、组合）报道作品完整目录</w:t>
      </w:r>
    </w:p>
    <w:tbl>
      <w:tblPr>
        <w:tblStyle w:val="4"/>
        <w:tblW w:w="9180" w:type="dxa"/>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68"/>
        <w:gridCol w:w="2739"/>
        <w:gridCol w:w="803"/>
        <w:gridCol w:w="930"/>
        <w:gridCol w:w="1425"/>
        <w:gridCol w:w="88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4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作品标题</w:t>
            </w:r>
          </w:p>
        </w:tc>
        <w:tc>
          <w:tcPr>
            <w:tcW w:w="7757"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val="0"/>
                <w:bCs w:val="0"/>
                <w:sz w:val="24"/>
                <w:szCs w:val="24"/>
                <w:u w:val="none"/>
              </w:rPr>
            </w:pPr>
            <w:r>
              <w:rPr>
                <w:rFonts w:hint="eastAsia" w:ascii="仿宋" w:hAnsi="仿宋" w:eastAsia="仿宋" w:cs="仿宋"/>
                <w:b w:val="0"/>
                <w:bCs w:val="0"/>
                <w:sz w:val="24"/>
                <w:szCs w:val="24"/>
                <w:u w:val="none"/>
              </w:rPr>
              <w:t>守护母亲河 建设幸福河</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sz w:val="24"/>
                <w:szCs w:val="24"/>
                <w:u w:val="none"/>
              </w:rPr>
            </w:pPr>
            <w:r>
              <w:rPr>
                <w:rFonts w:hint="eastAsia" w:ascii="仿宋" w:hAnsi="仿宋" w:eastAsia="仿宋" w:cs="仿宋"/>
                <w:b w:val="0"/>
                <w:bCs w:val="0"/>
                <w:sz w:val="24"/>
                <w:szCs w:val="24"/>
                <w:u w:val="none"/>
              </w:rPr>
              <w:t>——推动黄河流域生态保护和高质量发展全媒体</w:t>
            </w:r>
            <w:r>
              <w:rPr>
                <w:rFonts w:hint="eastAsia" w:ascii="仿宋" w:hAnsi="仿宋" w:eastAsia="仿宋" w:cs="仿宋"/>
                <w:b w:val="0"/>
                <w:bCs w:val="0"/>
                <w:sz w:val="24"/>
                <w:szCs w:val="24"/>
                <w:u w:val="none"/>
                <w:lang w:eastAsia="zh-CN"/>
              </w:rPr>
              <w:t>采访系列</w:t>
            </w:r>
            <w:r>
              <w:rPr>
                <w:rFonts w:hint="eastAsia" w:ascii="仿宋" w:hAnsi="仿宋" w:eastAsia="仿宋" w:cs="仿宋"/>
                <w:b w:val="0"/>
                <w:bCs w:val="0"/>
                <w:sz w:val="24"/>
                <w:szCs w:val="24"/>
                <w:u w:val="none"/>
              </w:rPr>
              <w:t>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5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序号</w:t>
            </w:r>
          </w:p>
        </w:tc>
        <w:tc>
          <w:tcPr>
            <w:tcW w:w="36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单篇作品标题</w:t>
            </w:r>
          </w:p>
        </w:tc>
        <w:tc>
          <w:tcPr>
            <w:tcW w:w="803"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体裁</w:t>
            </w:r>
          </w:p>
        </w:tc>
        <w:tc>
          <w:tcPr>
            <w:tcW w:w="930"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字数</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刊播日期</w:t>
            </w:r>
          </w:p>
        </w:tc>
        <w:tc>
          <w:tcPr>
            <w:tcW w:w="88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刊播版面</w:t>
            </w:r>
          </w:p>
        </w:tc>
        <w:tc>
          <w:tcPr>
            <w:tcW w:w="975" w:type="dxa"/>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heme="minorEastAsia" w:hAnsiTheme="minorEastAsia" w:eastAsiaTheme="minorEastAsia" w:cstheme="minorEastAsia"/>
                <w:b/>
                <w:bCs/>
                <w:sz w:val="24"/>
                <w:szCs w:val="24"/>
                <w:u w:val="none"/>
              </w:rPr>
            </w:pPr>
            <w:r>
              <w:rPr>
                <w:rFonts w:hint="eastAsia" w:asciiTheme="minorEastAsia" w:hAnsiTheme="minorEastAsia" w:eastAsiaTheme="minorEastAsia" w:cstheme="minorEastAsia"/>
                <w:b/>
                <w:bCs/>
                <w:sz w:val="24"/>
                <w:szCs w:val="24"/>
                <w:u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黄河首曲，绿水弯弯润草原</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2764</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10月8日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保护草原，让母亲河青春永驻</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2474</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10月9日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转型发展，唱响绿色变奏曲</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2547</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10月10日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3607" w:type="dxa"/>
            <w:gridSpan w:val="2"/>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rPr>
              <w:t>滋养藏乡，散发独特文化魅力</w:t>
            </w:r>
          </w:p>
          <w:p>
            <w:pPr>
              <w:spacing w:line="480" w:lineRule="auto"/>
              <w:rPr>
                <w:rFonts w:hint="eastAsia" w:ascii="仿宋" w:hAnsi="仿宋" w:eastAsia="仿宋" w:cs="仿宋"/>
                <w:sz w:val="24"/>
                <w:szCs w:val="24"/>
              </w:rPr>
            </w:pPr>
          </w:p>
        </w:tc>
        <w:tc>
          <w:tcPr>
            <w:tcW w:w="803"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2896</w:t>
            </w:r>
          </w:p>
          <w:p>
            <w:pPr>
              <w:spacing w:line="480" w:lineRule="auto"/>
              <w:rPr>
                <w:rFonts w:hint="eastAsia" w:ascii="仿宋" w:hAnsi="仿宋" w:eastAsia="仿宋" w:cs="仿宋"/>
                <w:sz w:val="24"/>
                <w:szCs w:val="24"/>
                <w:lang w:val="en-US" w:eastAsia="zh-CN"/>
              </w:rPr>
            </w:pPr>
          </w:p>
        </w:tc>
        <w:tc>
          <w:tcPr>
            <w:tcW w:w="1425"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10月11日</w:t>
            </w:r>
          </w:p>
        </w:tc>
        <w:tc>
          <w:tcPr>
            <w:tcW w:w="885" w:type="dxa"/>
            <w:noWrap w:val="0"/>
            <w:vAlign w:val="center"/>
          </w:tcPr>
          <w:p>
            <w:pPr>
              <w:spacing w:line="48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spacing w:line="48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凿壁而出，一路欢歌入河州</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2098</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10月12日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高峡平湖，绿色发展绘宏图</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2826</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10月13日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水润金城，澜安景美独好处</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lang w:val="en-US"/>
              </w:rPr>
            </w:pPr>
            <w:r>
              <w:rPr>
                <w:rFonts w:hint="eastAsia" w:ascii="仿宋" w:hAnsi="仿宋" w:eastAsia="仿宋" w:cs="仿宋"/>
                <w:sz w:val="24"/>
                <w:szCs w:val="24"/>
                <w:lang w:val="en-US" w:eastAsia="zh-CN"/>
              </w:rPr>
              <w:t>2660</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10月14日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传承创新，黄河文化焕新彩</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2628</w:t>
            </w:r>
          </w:p>
          <w:p>
            <w:pPr>
              <w:spacing w:line="480" w:lineRule="auto"/>
              <w:rPr>
                <w:rFonts w:hint="eastAsia" w:ascii="仿宋" w:hAnsi="仿宋" w:eastAsia="仿宋" w:cs="仿宋"/>
                <w:sz w:val="24"/>
                <w:szCs w:val="24"/>
                <w:lang w:val="en-US" w:eastAsia="zh-CN"/>
              </w:rPr>
            </w:pPr>
          </w:p>
        </w:tc>
        <w:tc>
          <w:tcPr>
            <w:tcW w:w="1425"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10月15日</w:t>
            </w:r>
          </w:p>
        </w:tc>
        <w:tc>
          <w:tcPr>
            <w:tcW w:w="885" w:type="dxa"/>
            <w:noWrap w:val="0"/>
            <w:vAlign w:val="center"/>
          </w:tcPr>
          <w:p>
            <w:pPr>
              <w:spacing w:line="48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人水和谐，绿色长廊绘新图</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2466</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10月16日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做水文章，景泰川里别样美</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2466</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10月17日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一水穿城，又见白鹭上青天</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2856</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10月18日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与河为邻，水清岸绿产业优</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2131</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10月19日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千里河西，山河翠幕天地新</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2530</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10月20日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水养沃土，河西绿洲展新姿</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2516</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10月21日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兴水播绿，山河变样景色新</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2431</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10月22日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标本兼治，不教泥沙入大河</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1886</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10月23日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3607" w:type="dxa"/>
            <w:gridSpan w:val="2"/>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rPr>
              <w:t>秀美黄河在尖扎</w:t>
            </w:r>
          </w:p>
          <w:p>
            <w:pPr>
              <w:spacing w:line="480" w:lineRule="auto"/>
              <w:rPr>
                <w:rFonts w:hint="eastAsia" w:ascii="仿宋" w:hAnsi="仿宋" w:eastAsia="仿宋" w:cs="仿宋"/>
                <w:sz w:val="24"/>
                <w:szCs w:val="24"/>
              </w:rPr>
            </w:pPr>
          </w:p>
        </w:tc>
        <w:tc>
          <w:tcPr>
            <w:tcW w:w="803"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1377</w:t>
            </w:r>
          </w:p>
        </w:tc>
        <w:tc>
          <w:tcPr>
            <w:tcW w:w="1425"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11月14日</w:t>
            </w:r>
          </w:p>
        </w:tc>
        <w:tc>
          <w:tcPr>
            <w:tcW w:w="885" w:type="dxa"/>
            <w:noWrap w:val="0"/>
            <w:vAlign w:val="center"/>
          </w:tcPr>
          <w:p>
            <w:pPr>
              <w:spacing w:line="48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spacing w:line="48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山上的问题山下解决</w:t>
            </w:r>
          </w:p>
        </w:tc>
        <w:tc>
          <w:tcPr>
            <w:tcW w:w="803"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1217</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11月14日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天下黄河贵德清</w:t>
            </w:r>
          </w:p>
        </w:tc>
        <w:tc>
          <w:tcPr>
            <w:tcW w:w="803"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1102</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11月15日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高原大湖生态美</w:t>
            </w:r>
          </w:p>
        </w:tc>
        <w:tc>
          <w:tcPr>
            <w:tcW w:w="803"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913</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11月15日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黄河源头看生态</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1449</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11月16日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探寻玛多民族文化</w:t>
            </w:r>
          </w:p>
        </w:tc>
        <w:tc>
          <w:tcPr>
            <w:tcW w:w="803"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899</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11月16日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问渠那得清如许</w:t>
            </w:r>
          </w:p>
        </w:tc>
        <w:tc>
          <w:tcPr>
            <w:tcW w:w="80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1838</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11月17日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年保玉则重现往日壮美</w:t>
            </w:r>
          </w:p>
          <w:p>
            <w:pPr>
              <w:rPr>
                <w:rFonts w:hint="eastAsia" w:ascii="仿宋" w:hAnsi="仿宋" w:eastAsia="仿宋" w:cs="仿宋"/>
                <w:sz w:val="24"/>
                <w:szCs w:val="24"/>
              </w:rPr>
            </w:pPr>
            <w:r>
              <w:rPr>
                <w:rFonts w:hint="eastAsia" w:ascii="仿宋" w:hAnsi="仿宋" w:eastAsia="仿宋" w:cs="仿宋"/>
                <w:sz w:val="24"/>
                <w:szCs w:val="24"/>
              </w:rPr>
              <w:t>新甘肃·甘肃日报记者 杜雪琴 顾丽娟</w:t>
            </w:r>
          </w:p>
        </w:tc>
        <w:tc>
          <w:tcPr>
            <w:tcW w:w="803"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947</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11月17日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筑牢黄河岸边“绿色城墙”</w:t>
            </w:r>
          </w:p>
        </w:tc>
        <w:tc>
          <w:tcPr>
            <w:tcW w:w="80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1955</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11月18日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w:t>
            </w:r>
          </w:p>
        </w:tc>
        <w:tc>
          <w:tcPr>
            <w:tcW w:w="3607" w:type="dxa"/>
            <w:gridSpan w:val="2"/>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rPr>
              <w:t>乌海的美丽新生</w:t>
            </w:r>
          </w:p>
        </w:tc>
        <w:tc>
          <w:tcPr>
            <w:tcW w:w="803"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946</w:t>
            </w:r>
          </w:p>
          <w:p>
            <w:pPr>
              <w:spacing w:line="480" w:lineRule="auto"/>
              <w:rPr>
                <w:rFonts w:hint="eastAsia" w:ascii="仿宋" w:hAnsi="仿宋" w:eastAsia="仿宋" w:cs="仿宋"/>
                <w:sz w:val="24"/>
                <w:szCs w:val="24"/>
                <w:lang w:val="en-US" w:eastAsia="zh-CN"/>
              </w:rPr>
            </w:pPr>
          </w:p>
        </w:tc>
        <w:tc>
          <w:tcPr>
            <w:tcW w:w="1425"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11月19日</w:t>
            </w:r>
          </w:p>
        </w:tc>
        <w:tc>
          <w:tcPr>
            <w:tcW w:w="885" w:type="dxa"/>
            <w:noWrap w:val="0"/>
            <w:vAlign w:val="center"/>
          </w:tcPr>
          <w:p>
            <w:pPr>
              <w:spacing w:line="48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我家住在黄河边</w:t>
            </w:r>
          </w:p>
        </w:tc>
        <w:tc>
          <w:tcPr>
            <w:tcW w:w="80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1264</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11月19日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w:t>
            </w:r>
          </w:p>
        </w:tc>
        <w:tc>
          <w:tcPr>
            <w:tcW w:w="3607" w:type="dxa"/>
            <w:gridSpan w:val="2"/>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rPr>
              <w:t>“乌金之城”转型记</w:t>
            </w:r>
          </w:p>
        </w:tc>
        <w:tc>
          <w:tcPr>
            <w:tcW w:w="803"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2648</w:t>
            </w:r>
          </w:p>
          <w:p>
            <w:pPr>
              <w:spacing w:line="480" w:lineRule="auto"/>
              <w:rPr>
                <w:rFonts w:hint="eastAsia" w:ascii="仿宋" w:hAnsi="仿宋" w:eastAsia="仿宋" w:cs="仿宋"/>
                <w:sz w:val="24"/>
                <w:szCs w:val="24"/>
                <w:lang w:val="en-US" w:eastAsia="zh-CN"/>
              </w:rPr>
            </w:pPr>
          </w:p>
        </w:tc>
        <w:tc>
          <w:tcPr>
            <w:tcW w:w="1425"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11月20日</w:t>
            </w:r>
          </w:p>
        </w:tc>
        <w:tc>
          <w:tcPr>
            <w:tcW w:w="885" w:type="dxa"/>
            <w:noWrap w:val="0"/>
            <w:vAlign w:val="center"/>
          </w:tcPr>
          <w:p>
            <w:pPr>
              <w:spacing w:line="48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spacing w:line="48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w:t>
            </w:r>
          </w:p>
        </w:tc>
        <w:tc>
          <w:tcPr>
            <w:tcW w:w="3607" w:type="dxa"/>
            <w:gridSpan w:val="2"/>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rPr>
              <w:t>西行客栈：与黄河相伴</w:t>
            </w:r>
          </w:p>
        </w:tc>
        <w:tc>
          <w:tcPr>
            <w:tcW w:w="803"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1228</w:t>
            </w:r>
          </w:p>
          <w:p>
            <w:pPr>
              <w:spacing w:line="480" w:lineRule="auto"/>
              <w:rPr>
                <w:rFonts w:hint="eastAsia" w:ascii="仿宋" w:hAnsi="仿宋" w:eastAsia="仿宋" w:cs="仿宋"/>
                <w:sz w:val="24"/>
                <w:szCs w:val="24"/>
                <w:lang w:val="en-US" w:eastAsia="zh-CN"/>
              </w:rPr>
            </w:pPr>
          </w:p>
        </w:tc>
        <w:tc>
          <w:tcPr>
            <w:tcW w:w="1425"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11月20日</w:t>
            </w:r>
          </w:p>
        </w:tc>
        <w:tc>
          <w:tcPr>
            <w:tcW w:w="885" w:type="dxa"/>
            <w:noWrap w:val="0"/>
            <w:vAlign w:val="center"/>
          </w:tcPr>
          <w:p>
            <w:pPr>
              <w:spacing w:line="48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一版</w:t>
            </w:r>
          </w:p>
        </w:tc>
        <w:tc>
          <w:tcPr>
            <w:tcW w:w="975" w:type="dxa"/>
            <w:noWrap w:val="0"/>
            <w:vAlign w:val="center"/>
          </w:tcPr>
          <w:p>
            <w:pPr>
              <w:spacing w:line="48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p>
        </w:tc>
        <w:tc>
          <w:tcPr>
            <w:tcW w:w="3607" w:type="dxa"/>
            <w:gridSpan w:val="2"/>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rPr>
              <w:t>“塞上都江堰”造就千里沃野</w:t>
            </w:r>
          </w:p>
        </w:tc>
        <w:tc>
          <w:tcPr>
            <w:tcW w:w="803"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1193</w:t>
            </w:r>
          </w:p>
          <w:p>
            <w:pPr>
              <w:spacing w:line="480" w:lineRule="auto"/>
              <w:rPr>
                <w:rFonts w:hint="eastAsia" w:ascii="仿宋" w:hAnsi="仿宋" w:eastAsia="仿宋" w:cs="仿宋"/>
                <w:sz w:val="24"/>
                <w:szCs w:val="24"/>
                <w:lang w:val="en-US" w:eastAsia="zh-CN"/>
              </w:rPr>
            </w:pPr>
          </w:p>
        </w:tc>
        <w:tc>
          <w:tcPr>
            <w:tcW w:w="1425"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11月21日</w:t>
            </w:r>
          </w:p>
        </w:tc>
        <w:tc>
          <w:tcPr>
            <w:tcW w:w="885"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spacing w:line="48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乌梁素海:绘就高质量发展新画卷</w:t>
            </w:r>
          </w:p>
        </w:tc>
        <w:tc>
          <w:tcPr>
            <w:tcW w:w="803"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1099</w:t>
            </w:r>
          </w:p>
          <w:p>
            <w:pPr>
              <w:spacing w:line="480" w:lineRule="auto"/>
              <w:rPr>
                <w:rFonts w:hint="eastAsia" w:ascii="仿宋" w:hAnsi="仿宋" w:eastAsia="仿宋" w:cs="仿宋"/>
                <w:sz w:val="24"/>
                <w:szCs w:val="24"/>
                <w:lang w:val="en-US" w:eastAsia="zh-CN"/>
              </w:rPr>
            </w:pPr>
          </w:p>
        </w:tc>
        <w:tc>
          <w:tcPr>
            <w:tcW w:w="1425"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11月21日</w:t>
            </w:r>
          </w:p>
        </w:tc>
        <w:tc>
          <w:tcPr>
            <w:tcW w:w="885"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spacing w:line="48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巴彦淖尔：黄河边上的“农艺园”</w:t>
            </w:r>
          </w:p>
          <w:p>
            <w:pPr>
              <w:rPr>
                <w:rFonts w:hint="eastAsia" w:ascii="仿宋" w:hAnsi="仿宋" w:eastAsia="仿宋" w:cs="仿宋"/>
                <w:sz w:val="24"/>
                <w:szCs w:val="24"/>
              </w:rPr>
            </w:pPr>
          </w:p>
        </w:tc>
        <w:tc>
          <w:tcPr>
            <w:tcW w:w="803"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1289</w:t>
            </w:r>
          </w:p>
        </w:tc>
        <w:tc>
          <w:tcPr>
            <w:tcW w:w="1425"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11月22日</w:t>
            </w:r>
          </w:p>
        </w:tc>
        <w:tc>
          <w:tcPr>
            <w:tcW w:w="885"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spacing w:line="48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河岸人家好日子</w:t>
            </w:r>
          </w:p>
        </w:tc>
        <w:tc>
          <w:tcPr>
            <w:tcW w:w="803"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1533</w:t>
            </w:r>
          </w:p>
        </w:tc>
        <w:tc>
          <w:tcPr>
            <w:tcW w:w="1425"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11月22日</w:t>
            </w:r>
          </w:p>
        </w:tc>
        <w:tc>
          <w:tcPr>
            <w:tcW w:w="885"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spacing w:line="48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博物馆里看黄河</w:t>
            </w:r>
          </w:p>
        </w:tc>
        <w:tc>
          <w:tcPr>
            <w:tcW w:w="803"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1018</w:t>
            </w:r>
          </w:p>
        </w:tc>
        <w:tc>
          <w:tcPr>
            <w:tcW w:w="1425"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11月23日</w:t>
            </w:r>
          </w:p>
        </w:tc>
        <w:tc>
          <w:tcPr>
            <w:tcW w:w="885"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spacing w:line="48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“天鹅之城”的生态奏鸣曲</w:t>
            </w:r>
          </w:p>
        </w:tc>
        <w:tc>
          <w:tcPr>
            <w:tcW w:w="803"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1379</w:t>
            </w:r>
          </w:p>
        </w:tc>
        <w:tc>
          <w:tcPr>
            <w:tcW w:w="1425"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11月24日</w:t>
            </w:r>
          </w:p>
        </w:tc>
        <w:tc>
          <w:tcPr>
            <w:tcW w:w="885"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spacing w:line="48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36</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“黄河新城”的文化底蕴</w:t>
            </w:r>
          </w:p>
        </w:tc>
        <w:tc>
          <w:tcPr>
            <w:tcW w:w="803"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2653</w:t>
            </w:r>
          </w:p>
        </w:tc>
        <w:tc>
          <w:tcPr>
            <w:tcW w:w="1425"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11月24日</w:t>
            </w:r>
          </w:p>
        </w:tc>
        <w:tc>
          <w:tcPr>
            <w:tcW w:w="885"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spacing w:line="48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37</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巍巍大坝保安澜</w:t>
            </w:r>
          </w:p>
        </w:tc>
        <w:tc>
          <w:tcPr>
            <w:tcW w:w="803"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1546</w:t>
            </w:r>
          </w:p>
        </w:tc>
        <w:tc>
          <w:tcPr>
            <w:tcW w:w="1425"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11月25日</w:t>
            </w:r>
          </w:p>
        </w:tc>
        <w:tc>
          <w:tcPr>
            <w:tcW w:w="885"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spacing w:line="48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38</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心系大河的“守河人”</w:t>
            </w:r>
          </w:p>
        </w:tc>
        <w:tc>
          <w:tcPr>
            <w:tcW w:w="803"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1254</w:t>
            </w:r>
          </w:p>
        </w:tc>
        <w:tc>
          <w:tcPr>
            <w:tcW w:w="1425"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11月26日</w:t>
            </w:r>
          </w:p>
        </w:tc>
        <w:tc>
          <w:tcPr>
            <w:tcW w:w="885"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spacing w:line="480" w:lineRule="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39</w:t>
            </w:r>
          </w:p>
        </w:tc>
        <w:tc>
          <w:tcPr>
            <w:tcW w:w="3607" w:type="dxa"/>
            <w:gridSpan w:val="2"/>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rPr>
              <w:t>渠水欢歌孟津笑</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1509</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11月27日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40</w:t>
            </w:r>
          </w:p>
        </w:tc>
        <w:tc>
          <w:tcPr>
            <w:tcW w:w="3607" w:type="dxa"/>
            <w:gridSpan w:val="2"/>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rPr>
              <w:t>黄河湿地保护的“吉利样本”</w:t>
            </w:r>
          </w:p>
          <w:p>
            <w:pPr>
              <w:spacing w:line="480" w:lineRule="auto"/>
              <w:rPr>
                <w:rFonts w:hint="eastAsia" w:ascii="仿宋" w:hAnsi="仿宋" w:eastAsia="仿宋" w:cs="仿宋"/>
                <w:sz w:val="24"/>
                <w:szCs w:val="24"/>
              </w:rPr>
            </w:pP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1864</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11月28日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3607" w:type="dxa"/>
            <w:gridSpan w:val="2"/>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rPr>
              <w:t>在庙底沟探源华夏文明</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1302</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11月29日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湿地径流入大河</w:t>
            </w:r>
          </w:p>
        </w:tc>
        <w:tc>
          <w:tcPr>
            <w:tcW w:w="803"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1546</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11月30日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生态旅游促和谐</w:t>
            </w:r>
          </w:p>
        </w:tc>
        <w:tc>
          <w:tcPr>
            <w:tcW w:w="803"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917</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11月30日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黄河两岸看新景</w:t>
            </w:r>
          </w:p>
        </w:tc>
        <w:tc>
          <w:tcPr>
            <w:tcW w:w="80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通讯</w:t>
            </w:r>
          </w:p>
        </w:tc>
        <w:tc>
          <w:tcPr>
            <w:tcW w:w="930"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rPr>
              <w:t>1371</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12月1月</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45</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行鼓敲响“黄河神韵”</w:t>
            </w:r>
          </w:p>
        </w:tc>
        <w:tc>
          <w:tcPr>
            <w:tcW w:w="803"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通讯</w:t>
            </w:r>
          </w:p>
        </w:tc>
        <w:tc>
          <w:tcPr>
            <w:tcW w:w="930"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rPr>
              <w:t>1633</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12月2日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黄河岸边老牛湾</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849</w:t>
            </w:r>
          </w:p>
          <w:p>
            <w:pPr>
              <w:spacing w:line="480" w:lineRule="auto"/>
              <w:rPr>
                <w:rFonts w:hint="eastAsia" w:ascii="仿宋" w:hAnsi="仿宋" w:eastAsia="仿宋" w:cs="仿宋"/>
                <w:sz w:val="24"/>
                <w:szCs w:val="24"/>
                <w:lang w:val="en-US" w:eastAsia="zh-CN"/>
              </w:rPr>
            </w:pP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12月3日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善待黄河“牛脾气”</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600</w:t>
            </w:r>
          </w:p>
          <w:p>
            <w:pPr>
              <w:spacing w:line="480" w:lineRule="auto"/>
              <w:rPr>
                <w:rFonts w:hint="eastAsia" w:ascii="仿宋" w:hAnsi="仿宋" w:eastAsia="仿宋" w:cs="仿宋"/>
                <w:sz w:val="24"/>
                <w:szCs w:val="24"/>
                <w:lang w:val="en-US" w:eastAsia="zh-CN"/>
              </w:rPr>
            </w:pP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12月3日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黄河岸边 红色热土</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1093</w:t>
            </w:r>
          </w:p>
          <w:p>
            <w:pPr>
              <w:spacing w:line="480" w:lineRule="auto"/>
              <w:rPr>
                <w:rFonts w:hint="eastAsia" w:ascii="仿宋" w:hAnsi="仿宋" w:eastAsia="仿宋" w:cs="仿宋"/>
                <w:sz w:val="24"/>
                <w:szCs w:val="24"/>
                <w:lang w:val="en-US" w:eastAsia="zh-CN"/>
              </w:rPr>
            </w:pP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12月4日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蔡家崖：请村民下山，请游客上山！</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1818</w:t>
            </w:r>
          </w:p>
          <w:p>
            <w:pPr>
              <w:spacing w:line="480" w:lineRule="auto"/>
              <w:rPr>
                <w:rFonts w:hint="eastAsia" w:ascii="仿宋" w:hAnsi="仿宋" w:eastAsia="仿宋" w:cs="仿宋"/>
                <w:sz w:val="24"/>
                <w:szCs w:val="24"/>
                <w:lang w:val="en-US" w:eastAsia="zh-CN"/>
              </w:rPr>
            </w:pP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12月4日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50</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吕桂明：20年用镜头记录壶口瀑布</w:t>
            </w:r>
          </w:p>
          <w:p>
            <w:pPr>
              <w:rPr>
                <w:rFonts w:hint="eastAsia" w:ascii="仿宋" w:hAnsi="仿宋" w:eastAsia="仿宋" w:cs="仿宋"/>
                <w:sz w:val="24"/>
                <w:szCs w:val="24"/>
              </w:rPr>
            </w:pP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1191</w:t>
            </w:r>
          </w:p>
          <w:p>
            <w:pPr>
              <w:spacing w:line="480" w:lineRule="auto"/>
              <w:rPr>
                <w:rFonts w:hint="eastAsia" w:ascii="仿宋" w:hAnsi="仿宋" w:eastAsia="仿宋" w:cs="仿宋"/>
                <w:sz w:val="24"/>
                <w:szCs w:val="24"/>
                <w:lang w:val="en-US" w:eastAsia="zh-CN"/>
              </w:rPr>
            </w:pP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12月5日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古有大禹治水今有扬水灌溉</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876</w:t>
            </w:r>
          </w:p>
          <w:p>
            <w:pPr>
              <w:spacing w:line="480" w:lineRule="auto"/>
              <w:rPr>
                <w:rFonts w:hint="eastAsia" w:ascii="仿宋" w:hAnsi="仿宋" w:eastAsia="仿宋" w:cs="仿宋"/>
                <w:sz w:val="24"/>
                <w:szCs w:val="24"/>
                <w:lang w:val="en-US" w:eastAsia="zh-CN"/>
              </w:rPr>
            </w:pP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12月6日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吉县苹果为什么卖得快</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1212</w:t>
            </w:r>
          </w:p>
          <w:p>
            <w:pPr>
              <w:spacing w:line="480" w:lineRule="auto"/>
              <w:rPr>
                <w:rFonts w:hint="eastAsia" w:ascii="仿宋" w:hAnsi="仿宋" w:eastAsia="仿宋" w:cs="仿宋"/>
                <w:sz w:val="24"/>
                <w:szCs w:val="24"/>
                <w:lang w:val="en-US" w:eastAsia="zh-CN"/>
              </w:rPr>
            </w:pP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12月7日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53</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绿色发展的“大宁经验”</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2155</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12月8日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54</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“梁山泊”里做好“水文章”</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1638</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12月9日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55</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“好客山东”倾力保护“如意黄河”</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lang w:val="en-US" w:eastAsia="zh-CN"/>
              </w:rPr>
              <w:t>1369</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12月10日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56</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济南：携河北跨进入新时代</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1287</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12月11日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57</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东营：河海交汇处，鸟儿任翱翔</w:t>
            </w:r>
          </w:p>
        </w:tc>
        <w:tc>
          <w:tcPr>
            <w:tcW w:w="803"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通讯</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1788</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12月12日</w:t>
            </w:r>
          </w:p>
        </w:tc>
        <w:tc>
          <w:tcPr>
            <w:tcW w:w="885"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eastAsia="zh-CN"/>
              </w:rPr>
              <w:t>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58</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陇原儿女 誓做守河人</w:t>
            </w:r>
          </w:p>
        </w:tc>
        <w:tc>
          <w:tcPr>
            <w:tcW w:w="803"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深度</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报道</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4921</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12月27日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五版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59</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黄河源头 风光无限美</w:t>
            </w:r>
          </w:p>
        </w:tc>
        <w:tc>
          <w:tcPr>
            <w:tcW w:w="803"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深度</w:t>
            </w:r>
          </w:p>
          <w:p>
            <w:pPr>
              <w:rPr>
                <w:rFonts w:hint="eastAsia" w:ascii="仿宋" w:hAnsi="仿宋" w:eastAsia="仿宋" w:cs="仿宋"/>
                <w:sz w:val="24"/>
                <w:szCs w:val="24"/>
              </w:rPr>
            </w:pPr>
            <w:r>
              <w:rPr>
                <w:rFonts w:hint="eastAsia" w:ascii="仿宋" w:hAnsi="仿宋" w:eastAsia="仿宋" w:cs="仿宋"/>
                <w:sz w:val="24"/>
                <w:szCs w:val="24"/>
                <w:lang w:eastAsia="zh-CN"/>
              </w:rPr>
              <w:t>报道</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4474</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12月27日</w:t>
            </w:r>
          </w:p>
        </w:tc>
        <w:tc>
          <w:tcPr>
            <w:tcW w:w="88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六版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防风阻沙 塞上变江南</w:t>
            </w:r>
          </w:p>
        </w:tc>
        <w:tc>
          <w:tcPr>
            <w:tcW w:w="803"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深度</w:t>
            </w:r>
          </w:p>
          <w:p>
            <w:pPr>
              <w:rPr>
                <w:rFonts w:hint="eastAsia" w:ascii="仿宋" w:hAnsi="仿宋" w:eastAsia="仿宋" w:cs="仿宋"/>
                <w:sz w:val="24"/>
                <w:szCs w:val="24"/>
              </w:rPr>
            </w:pPr>
            <w:r>
              <w:rPr>
                <w:rFonts w:hint="eastAsia" w:ascii="仿宋" w:hAnsi="仿宋" w:eastAsia="仿宋" w:cs="仿宋"/>
                <w:sz w:val="24"/>
                <w:szCs w:val="24"/>
                <w:lang w:eastAsia="zh-CN"/>
              </w:rPr>
              <w:t>报道</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4550</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12月27日</w:t>
            </w:r>
          </w:p>
        </w:tc>
        <w:tc>
          <w:tcPr>
            <w:tcW w:w="88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七版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w:t>
            </w:r>
          </w:p>
        </w:tc>
        <w:tc>
          <w:tcPr>
            <w:tcW w:w="3607" w:type="dxa"/>
            <w:gridSpan w:val="2"/>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rPr>
              <w:t>绿色发展 草原日日新</w:t>
            </w:r>
          </w:p>
        </w:tc>
        <w:tc>
          <w:tcPr>
            <w:tcW w:w="803"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深度</w:t>
            </w:r>
          </w:p>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报道</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4346</w:t>
            </w:r>
          </w:p>
          <w:p>
            <w:pPr>
              <w:spacing w:line="480" w:lineRule="auto"/>
              <w:rPr>
                <w:rFonts w:hint="eastAsia" w:ascii="仿宋" w:hAnsi="仿宋" w:eastAsia="仿宋" w:cs="仿宋"/>
                <w:sz w:val="24"/>
                <w:szCs w:val="24"/>
                <w:lang w:val="en-US" w:eastAsia="zh-CN"/>
              </w:rPr>
            </w:pPr>
          </w:p>
        </w:tc>
        <w:tc>
          <w:tcPr>
            <w:tcW w:w="1425"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12月27日</w:t>
            </w:r>
          </w:p>
        </w:tc>
        <w:tc>
          <w:tcPr>
            <w:tcW w:w="885" w:type="dxa"/>
            <w:noWrap w:val="0"/>
            <w:vAlign w:val="center"/>
          </w:tcPr>
          <w:p>
            <w:pPr>
              <w:spacing w:line="48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八版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w:t>
            </w:r>
          </w:p>
        </w:tc>
        <w:tc>
          <w:tcPr>
            <w:tcW w:w="3607" w:type="dxa"/>
            <w:gridSpan w:val="2"/>
            <w:noWrap w:val="0"/>
            <w:vAlign w:val="center"/>
          </w:tcPr>
          <w:p>
            <w:pPr>
              <w:spacing w:line="480" w:lineRule="auto"/>
              <w:rPr>
                <w:rFonts w:hint="eastAsia" w:ascii="仿宋" w:hAnsi="仿宋" w:eastAsia="仿宋" w:cs="仿宋"/>
                <w:sz w:val="24"/>
                <w:szCs w:val="24"/>
              </w:rPr>
            </w:pPr>
            <w:r>
              <w:rPr>
                <w:rFonts w:hint="eastAsia" w:ascii="仿宋" w:hAnsi="仿宋" w:eastAsia="仿宋" w:cs="仿宋"/>
                <w:sz w:val="24"/>
                <w:szCs w:val="24"/>
              </w:rPr>
              <w:t>晋善晋美 水甜五谷香</w:t>
            </w:r>
          </w:p>
          <w:p>
            <w:pPr>
              <w:spacing w:line="480" w:lineRule="auto"/>
              <w:rPr>
                <w:rFonts w:hint="eastAsia" w:ascii="仿宋" w:hAnsi="仿宋" w:eastAsia="仿宋" w:cs="仿宋"/>
                <w:sz w:val="24"/>
                <w:szCs w:val="24"/>
              </w:rPr>
            </w:pPr>
          </w:p>
        </w:tc>
        <w:tc>
          <w:tcPr>
            <w:tcW w:w="803"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深度</w:t>
            </w:r>
          </w:p>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报道</w:t>
            </w:r>
          </w:p>
        </w:tc>
        <w:tc>
          <w:tcPr>
            <w:tcW w:w="930"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4412</w:t>
            </w:r>
          </w:p>
          <w:p>
            <w:pPr>
              <w:spacing w:line="480" w:lineRule="auto"/>
              <w:rPr>
                <w:rFonts w:hint="eastAsia" w:ascii="仿宋" w:hAnsi="仿宋" w:eastAsia="仿宋" w:cs="仿宋"/>
                <w:sz w:val="24"/>
                <w:szCs w:val="24"/>
                <w:lang w:val="en-US" w:eastAsia="zh-CN"/>
              </w:rPr>
            </w:pPr>
          </w:p>
        </w:tc>
        <w:tc>
          <w:tcPr>
            <w:tcW w:w="1425" w:type="dxa"/>
            <w:noWrap w:val="0"/>
            <w:vAlign w:val="center"/>
          </w:tcPr>
          <w:p>
            <w:pPr>
              <w:spacing w:line="48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12月27日</w:t>
            </w:r>
          </w:p>
        </w:tc>
        <w:tc>
          <w:tcPr>
            <w:tcW w:w="885" w:type="dxa"/>
            <w:noWrap w:val="0"/>
            <w:vAlign w:val="center"/>
          </w:tcPr>
          <w:p>
            <w:pPr>
              <w:spacing w:line="48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九版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绿染山川 三秦多胜景</w:t>
            </w:r>
          </w:p>
        </w:tc>
        <w:tc>
          <w:tcPr>
            <w:tcW w:w="803"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深度</w:t>
            </w:r>
          </w:p>
          <w:p>
            <w:pPr>
              <w:rPr>
                <w:rFonts w:hint="eastAsia" w:ascii="仿宋" w:hAnsi="仿宋" w:eastAsia="仿宋" w:cs="仿宋"/>
                <w:sz w:val="24"/>
                <w:szCs w:val="24"/>
              </w:rPr>
            </w:pPr>
            <w:r>
              <w:rPr>
                <w:rFonts w:hint="eastAsia" w:ascii="仿宋" w:hAnsi="仿宋" w:eastAsia="仿宋" w:cs="仿宋"/>
                <w:sz w:val="24"/>
                <w:szCs w:val="24"/>
                <w:lang w:eastAsia="zh-CN"/>
              </w:rPr>
              <w:t>报道</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4234</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12月27日</w:t>
            </w:r>
          </w:p>
        </w:tc>
        <w:tc>
          <w:tcPr>
            <w:tcW w:w="88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十版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64</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出彩中原 描绘幸福卷</w:t>
            </w:r>
          </w:p>
        </w:tc>
        <w:tc>
          <w:tcPr>
            <w:tcW w:w="803"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深度</w:t>
            </w:r>
          </w:p>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报道</w:t>
            </w:r>
          </w:p>
        </w:tc>
        <w:tc>
          <w:tcPr>
            <w:tcW w:w="930"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4286</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12月27日</w:t>
            </w:r>
          </w:p>
        </w:tc>
        <w:tc>
          <w:tcPr>
            <w:tcW w:w="885" w:type="dxa"/>
            <w:noWrap w:val="0"/>
            <w:vAlign w:val="center"/>
          </w:tcPr>
          <w:p>
            <w:pPr>
              <w:rPr>
                <w:rFonts w:hint="eastAsia" w:ascii="仿宋" w:hAnsi="仿宋" w:eastAsia="仿宋" w:cs="仿宋"/>
                <w:sz w:val="22"/>
                <w:szCs w:val="22"/>
                <w:lang w:eastAsia="zh-CN"/>
              </w:rPr>
            </w:pPr>
            <w:r>
              <w:rPr>
                <w:rFonts w:hint="eastAsia" w:ascii="仿宋" w:hAnsi="仿宋" w:eastAsia="仿宋" w:cs="仿宋"/>
                <w:sz w:val="22"/>
                <w:szCs w:val="22"/>
                <w:lang w:eastAsia="zh-CN"/>
              </w:rPr>
              <w:t>十一版</w:t>
            </w:r>
          </w:p>
        </w:tc>
        <w:tc>
          <w:tcPr>
            <w:tcW w:w="975" w:type="dxa"/>
            <w:noWrap w:val="0"/>
            <w:vAlign w:val="center"/>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55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65</w:t>
            </w:r>
          </w:p>
        </w:tc>
        <w:tc>
          <w:tcPr>
            <w:tcW w:w="3607" w:type="dxa"/>
            <w:gridSpan w:val="2"/>
            <w:noWrap w:val="0"/>
            <w:vAlign w:val="center"/>
          </w:tcPr>
          <w:p>
            <w:pPr>
              <w:rPr>
                <w:rFonts w:hint="eastAsia" w:ascii="仿宋" w:hAnsi="仿宋" w:eastAsia="仿宋" w:cs="仿宋"/>
                <w:sz w:val="24"/>
                <w:szCs w:val="24"/>
              </w:rPr>
            </w:pPr>
            <w:r>
              <w:rPr>
                <w:rFonts w:hint="eastAsia" w:ascii="仿宋" w:hAnsi="仿宋" w:eastAsia="仿宋" w:cs="仿宋"/>
                <w:sz w:val="24"/>
                <w:szCs w:val="24"/>
              </w:rPr>
              <w:t>大河滔滔 齐鲁展欢颜</w:t>
            </w:r>
          </w:p>
        </w:tc>
        <w:tc>
          <w:tcPr>
            <w:tcW w:w="803"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深度</w:t>
            </w:r>
          </w:p>
          <w:p>
            <w:pPr>
              <w:rPr>
                <w:rFonts w:hint="eastAsia" w:ascii="仿宋" w:hAnsi="仿宋" w:eastAsia="仿宋" w:cs="仿宋"/>
                <w:sz w:val="24"/>
                <w:szCs w:val="24"/>
                <w:lang w:val="en-US" w:eastAsia="zh-CN"/>
              </w:rPr>
            </w:pPr>
            <w:r>
              <w:rPr>
                <w:rFonts w:hint="eastAsia" w:ascii="仿宋" w:hAnsi="仿宋" w:eastAsia="仿宋" w:cs="仿宋"/>
                <w:sz w:val="24"/>
                <w:szCs w:val="24"/>
                <w:lang w:eastAsia="zh-CN"/>
              </w:rPr>
              <w:t>报道</w:t>
            </w:r>
          </w:p>
        </w:tc>
        <w:tc>
          <w:tcPr>
            <w:tcW w:w="930" w:type="dxa"/>
            <w:noWrap w:val="0"/>
            <w:vAlign w:val="center"/>
          </w:tcPr>
          <w:p>
            <w:pPr>
              <w:rPr>
                <w:rFonts w:hint="eastAsia" w:ascii="仿宋" w:hAnsi="仿宋" w:eastAsia="仿宋" w:cs="仿宋"/>
                <w:sz w:val="24"/>
                <w:szCs w:val="24"/>
              </w:rPr>
            </w:pPr>
            <w:r>
              <w:rPr>
                <w:rFonts w:hint="eastAsia" w:ascii="仿宋" w:hAnsi="仿宋" w:eastAsia="仿宋" w:cs="仿宋"/>
                <w:sz w:val="24"/>
                <w:szCs w:val="24"/>
                <w:lang w:val="en-US" w:eastAsia="zh-CN"/>
              </w:rPr>
              <w:t>4082</w:t>
            </w:r>
          </w:p>
        </w:tc>
        <w:tc>
          <w:tcPr>
            <w:tcW w:w="1425" w:type="dxa"/>
            <w:noWrap w:val="0"/>
            <w:vAlign w:val="center"/>
          </w:tcPr>
          <w:p>
            <w:p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12月27日</w:t>
            </w:r>
          </w:p>
        </w:tc>
        <w:tc>
          <w:tcPr>
            <w:tcW w:w="885" w:type="dxa"/>
            <w:noWrap w:val="0"/>
            <w:vAlign w:val="center"/>
          </w:tcPr>
          <w:p>
            <w:pPr>
              <w:rPr>
                <w:rFonts w:hint="eastAsia" w:ascii="仿宋" w:hAnsi="仿宋" w:eastAsia="仿宋" w:cs="仿宋"/>
                <w:sz w:val="22"/>
                <w:szCs w:val="22"/>
                <w:lang w:eastAsia="zh-CN"/>
              </w:rPr>
            </w:pPr>
            <w:r>
              <w:rPr>
                <w:rFonts w:hint="eastAsia" w:ascii="仿宋" w:hAnsi="仿宋" w:eastAsia="仿宋" w:cs="仿宋"/>
                <w:sz w:val="22"/>
                <w:szCs w:val="22"/>
                <w:lang w:eastAsia="zh-CN"/>
              </w:rPr>
              <w:t>十二版</w:t>
            </w:r>
          </w:p>
        </w:tc>
        <w:tc>
          <w:tcPr>
            <w:tcW w:w="975" w:type="dxa"/>
            <w:noWrap w:val="0"/>
            <w:vAlign w:val="center"/>
          </w:tcPr>
          <w:p>
            <w:pPr>
              <w:rPr>
                <w:rFonts w:hint="eastAsia" w:ascii="仿宋" w:hAnsi="仿宋" w:eastAsia="仿宋" w:cs="仿宋"/>
                <w:sz w:val="24"/>
                <w:szCs w:val="24"/>
                <w:lang w:eastAsia="zh-CN"/>
              </w:rPr>
            </w:pPr>
            <w:r>
              <w:rPr>
                <w:rFonts w:hint="eastAsia" w:ascii="仿宋" w:hAnsi="仿宋" w:eastAsia="仿宋" w:cs="仿宋"/>
                <w:sz w:val="24"/>
                <w:szCs w:val="24"/>
                <w:lang w:eastAsia="zh-CN"/>
              </w:rPr>
              <w:t>代表作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80" w:type="dxa"/>
            <w:gridSpan w:val="8"/>
            <w:tcBorders>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eastAsia" w:asciiTheme="minorEastAsia" w:hAnsiTheme="minorEastAsia" w:eastAsiaTheme="minorEastAsia" w:cstheme="minorEastAsia"/>
                <w:b/>
                <w:bCs/>
                <w:sz w:val="24"/>
                <w:szCs w:val="24"/>
                <w:u w:val="none"/>
              </w:rPr>
            </w:pPr>
          </w:p>
        </w:tc>
      </w:tr>
    </w:tbl>
    <w:p/>
    <w:p/>
    <w:p/>
    <w:p/>
    <w:p/>
    <w:p/>
    <w:p/>
    <w:p/>
    <w:p/>
    <w:p/>
    <w:p/>
    <w:p/>
    <w:p/>
    <w:p/>
    <w:p/>
    <w:p/>
    <w:p/>
    <w:p/>
    <w:p/>
    <w:p/>
    <w:p/>
    <w:p/>
    <w:p/>
    <w:p/>
    <w:p/>
    <w:p/>
    <w:p/>
    <w:p/>
    <w:p/>
    <w:p/>
    <w:p/>
    <w:p/>
    <w:p/>
    <w:p/>
    <w:p>
      <w:pPr>
        <w:pStyle w:val="3"/>
        <w:keepNext w:val="0"/>
        <w:keepLines w:val="0"/>
        <w:widowControl/>
        <w:suppressLineNumbers w:val="0"/>
        <w:spacing w:before="75" w:beforeAutospacing="0" w:after="75" w:afterAutospacing="0" w:line="360" w:lineRule="atLeast"/>
        <w:ind w:right="0"/>
        <w:rPr>
          <w:rFonts w:hint="eastAsia" w:ascii="仿宋" w:hAnsi="仿宋" w:eastAsia="仿宋" w:cs="仿宋"/>
          <w:b w:val="0"/>
          <w:bCs/>
          <w:sz w:val="28"/>
          <w:szCs w:val="28"/>
        </w:rPr>
      </w:pPr>
      <w:bookmarkStart w:id="0" w:name="_GoBack"/>
      <w:bookmarkEnd w:id="0"/>
      <w:r>
        <w:rPr>
          <w:rStyle w:val="6"/>
          <w:rFonts w:hint="eastAsia" w:ascii="仿宋" w:hAnsi="仿宋" w:eastAsia="仿宋" w:cs="仿宋"/>
          <w:b w:val="0"/>
          <w:bCs/>
          <w:i w:val="0"/>
          <w:caps w:val="0"/>
          <w:color w:val="000000"/>
          <w:spacing w:val="0"/>
          <w:sz w:val="28"/>
          <w:szCs w:val="28"/>
        </w:rPr>
        <w:t>代表作一:</w:t>
      </w:r>
    </w:p>
    <w:p>
      <w:pPr>
        <w:pStyle w:val="3"/>
        <w:keepNext w:val="0"/>
        <w:keepLines w:val="0"/>
        <w:widowControl/>
        <w:suppressLineNumbers w:val="0"/>
        <w:spacing w:before="75" w:beforeAutospacing="0" w:after="75" w:afterAutospacing="0" w:line="360" w:lineRule="atLeast"/>
        <w:ind w:left="0" w:right="0" w:firstLine="0"/>
        <w:jc w:val="center"/>
        <w:rPr>
          <w:rFonts w:hint="eastAsia" w:ascii="仿宋" w:hAnsi="仿宋" w:eastAsia="仿宋" w:cs="仿宋"/>
          <w:b w:val="0"/>
          <w:bCs/>
          <w:sz w:val="28"/>
          <w:szCs w:val="28"/>
        </w:rPr>
      </w:pPr>
      <w:r>
        <w:rPr>
          <w:rStyle w:val="6"/>
          <w:rFonts w:hint="eastAsia" w:ascii="仿宋" w:hAnsi="仿宋" w:eastAsia="仿宋" w:cs="仿宋"/>
          <w:b w:val="0"/>
          <w:bCs/>
          <w:i w:val="0"/>
          <w:caps w:val="0"/>
          <w:color w:val="000000"/>
          <w:spacing w:val="0"/>
          <w:sz w:val="28"/>
          <w:szCs w:val="28"/>
        </w:rPr>
        <w:t>黄河首曲，绿水弯弯润草原</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黄河之水天上来，奔流到海不复回。</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黄河是中华民族的母亲河，是中华文明的摇篮。千百年来，奔腾不息的黄河哺育着中华民族，养育了世世代代生活在黄河两岸的人们。</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保护黄河是事关中华民族伟大复兴和永续发展的千秋大计！</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党的十八大以来，习近平总书记多次实地考察黄河流域生态保护和发展情况，多次就三江源、祁连山、秦岭等重点区域生态保护建设提出要求。</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今年8月，习近平总书记在甘肃视察期间，专门调研了黄河流域生态和经济发展。9月，他在郑州主持召开黄河流域生态保护和高质量发展座谈会并发表重要讲话，亲自擘画治黄大计。</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滔滔大河，蜿蜒九曲。从青入甘的黄河，如一条昂首巨龙，在我省“两进两出”。在甘南草原划出“第一次”壮美的曲线后，经临夏、出兰州、穿白银，一路向东，千折万转，奔腾入海。</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作为黄河上游的甘肃，如何在新时代的“黄河大合唱”中奏响陇原乐章，推动黄河流域生态保护和高质量发展迈出新的更大步伐？日前，记者一行从兰州出发，溯源而上，到达黄河甘南段，一探究竟。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Style w:val="6"/>
          <w:rFonts w:hint="eastAsia" w:ascii="仿宋" w:hAnsi="仿宋" w:eastAsia="仿宋" w:cs="仿宋"/>
          <w:b w:val="0"/>
          <w:bCs/>
          <w:i w:val="0"/>
          <w:caps w:val="0"/>
          <w:color w:val="000000"/>
          <w:spacing w:val="0"/>
          <w:kern w:val="0"/>
          <w:sz w:val="28"/>
          <w:szCs w:val="28"/>
          <w:lang w:val="en-US" w:eastAsia="zh-CN" w:bidi="ar"/>
        </w:rPr>
      </w:pPr>
      <w:r>
        <w:rPr>
          <w:rStyle w:val="6"/>
          <w:rFonts w:hint="eastAsia" w:ascii="仿宋" w:hAnsi="仿宋" w:eastAsia="仿宋" w:cs="仿宋"/>
          <w:b w:val="0"/>
          <w:bCs/>
          <w:i w:val="0"/>
          <w:caps w:val="0"/>
          <w:color w:val="000000"/>
          <w:spacing w:val="0"/>
          <w:kern w:val="0"/>
          <w:sz w:val="28"/>
          <w:szCs w:val="28"/>
          <w:lang w:val="en-US" w:eastAsia="zh-CN" w:bidi="ar"/>
        </w:rPr>
        <w:t>“黄河首曲”扬清波</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没有想象中的雄浑磅礴，眼前的黄河一改咆哮千里之势，百转千回、恬静清澈地缓缓流淌在宽阔平坦的草原上。秋日的玛曲草原，碧空万里，一望无际，宛如一块绿色的地毯。星星点点的帐篷炊烟袅袅，悠闲自得的牛马或低头饮水、或奋蹄奔跑。</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这里是甘南州玛曲黄河首曲湿地。从巴颜喀拉山谷奔涌而出的母亲河，流经此处时，突然一个回弯，形成了秀美绝伦的“天下黄河九曲十八弯”之首曲景观。</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 xml:space="preserve">“秀美玛曲，源于河水”。藏语称黄河为“玛曲”，它是我国唯一一个以黄河命名的县份。蜿蜒流淌的黄河水在这里，获得了充分的滋养。因此，玛曲，被誉为“黄河之肾”“中华水塔”，是黄河重要的水源补给区。 </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这幅美景来之不易啊！”甘南州黄河保护与建设相关项目的负责人王致君对记者感叹道，“习近平总书记在甘肃视察时指出，甘肃是黄河流域重要的水源涵养区和补给区，要首先担负起黄河上游生态修复、水土保持和污染防治的重任。我觉得，甘南更应如此！”</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甘南，有着青藏高原面积最大、最原始和保存最完整的自然湿地。辽阔的草原和大片的沼泽湿地，以其宽广的胸怀哺育着黄河。甘南以占黄河流域4%的面积，补给了占黄河总径流11%和占黄河源区总径流58.7%的充沛水量。</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可是，玛曲，这个有着“天下黄河蓄水池”之称的蓄水池一度悄然缩小。</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自上世纪80年代起，由于气候变化和人类活动频繁等原因，玛曲境内数千泉眼干涸。28条黄河主要支流中，11条常年干涸。数百个湖泊水位明显下降，地表径流量和土壤含水量锐减。</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湿地干涸，草原沙化，水源萎缩……我们的母亲河在流泪，她再也无力给予她的儿女更多的乳汁！</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党中央高度关注甘南生态环境问题。2007年，国家启动了总投资44.5亿元的甘肃甘南黄河重要水源补给生态功能区生态保护与建设工程。</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“黄河第一弯”的玛曲，得以重新出发。</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Style w:val="6"/>
          <w:rFonts w:hint="eastAsia" w:ascii="仿宋" w:hAnsi="仿宋" w:eastAsia="仿宋" w:cs="仿宋"/>
          <w:b w:val="0"/>
          <w:bCs/>
          <w:i w:val="0"/>
          <w:caps w:val="0"/>
          <w:color w:val="000000"/>
          <w:spacing w:val="0"/>
          <w:kern w:val="0"/>
          <w:sz w:val="28"/>
          <w:szCs w:val="28"/>
          <w:lang w:val="en-US" w:eastAsia="zh-CN" w:bidi="ar"/>
        </w:rPr>
      </w:pPr>
      <w:r>
        <w:rPr>
          <w:rStyle w:val="6"/>
          <w:rFonts w:hint="eastAsia" w:ascii="仿宋" w:hAnsi="仿宋" w:eastAsia="仿宋" w:cs="仿宋"/>
          <w:b w:val="0"/>
          <w:bCs/>
          <w:i w:val="0"/>
          <w:caps w:val="0"/>
          <w:color w:val="000000"/>
          <w:spacing w:val="0"/>
          <w:kern w:val="0"/>
          <w:sz w:val="28"/>
          <w:szCs w:val="28"/>
          <w:lang w:val="en-US" w:eastAsia="zh-CN" w:bidi="ar"/>
        </w:rPr>
        <w:t>“黄河项目”换新景</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我们非常珍视‘黄河项目’，这是当时甘南建州以来最大的项目，充分体现了党中央对甘南的厚爱！你们看，我们单位的全称是——甘南州黄河重要水源补给生态功能区生态保护与建设项目指挥部办公室，这是全州县级单位里面名称最长的。黄河重要水源补给、生态、功能……哪一个能少？”身为办公室主任的王致君笑言。</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珍视，更体现在具体行动中。从实施生态保护与修复工程，到修建农牧民生产生活基础设施，还有建立生态保护支撑体系。甘南全力实施“黄河项目”，打响了一场前所未有的黄河流域生态保护战。</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截至今年6月，“黄河项目”累计完成投资38.34亿元，超过规划总投资的八成。游牧民定居工程、牛羊育肥小区、草原鼠害治理、沙化草原综合治理等生态项目得以顺利实施。</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这个秋天，我们走进玛曲，目睹了一道道新景象——</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瞄准草场超载压力大、草畜不平衡这一导致生态恶化的症结，堪称“牧区的一场革命”的游牧民定居工程，让玛曲县黄河两岸的很多牧民搬进了牧民新区。这些世世代代靠放牧为生的牧民群众改变了“逐水草而居”的生活方式，定居下来、圈养牛羊。</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这个全县没有一亩农田的纯牧业县，现在有了2400多座养殖暖棚。越来越多的牧羊人，成了养殖产业的带头人。新型畜牧产业的发展，不仅增加了牧民收入，也让草原得以休养生息。</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一个个草方格压下去，一株株草木长出来……结合“黄河项目”的实施，牧民群众也主动参与到治沙中来。</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“玛曲草原的沙化恶化趋势明显得到遏制了！”玛曲县农业农村局相关项目负责人马建云告诉记者，如今，从欧拉乡欧强村到河曲马场的黄河沿岸30多公里范围内，一路过去，几乎看不到大一点的沙丘了。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Style w:val="6"/>
          <w:rFonts w:hint="eastAsia" w:ascii="仿宋" w:hAnsi="仿宋" w:eastAsia="仿宋" w:cs="仿宋"/>
          <w:b w:val="0"/>
          <w:bCs/>
          <w:i w:val="0"/>
          <w:caps w:val="0"/>
          <w:color w:val="000000"/>
          <w:spacing w:val="0"/>
          <w:kern w:val="0"/>
          <w:sz w:val="28"/>
          <w:szCs w:val="28"/>
          <w:lang w:val="en-US" w:eastAsia="zh-CN" w:bidi="ar"/>
        </w:rPr>
      </w:pPr>
      <w:r>
        <w:rPr>
          <w:rStyle w:val="6"/>
          <w:rFonts w:hint="eastAsia" w:ascii="仿宋" w:hAnsi="仿宋" w:eastAsia="仿宋" w:cs="仿宋"/>
          <w:b w:val="0"/>
          <w:bCs/>
          <w:i w:val="0"/>
          <w:caps w:val="0"/>
          <w:color w:val="000000"/>
          <w:spacing w:val="0"/>
          <w:kern w:val="0"/>
          <w:sz w:val="28"/>
          <w:szCs w:val="28"/>
          <w:lang w:val="en-US" w:eastAsia="zh-CN" w:bidi="ar"/>
        </w:rPr>
        <w:t>“高原明珠”迎机遇</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为了保护母亲河，在甘南，“黄河项目”并不是独奏曲。</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党的十八大以来，以习近平同志为核心的党中央将生态文明建设纳入中国特色社会主义“五位一体”总体布局和“四个全面”战略布局，推动中国绿色发展道路越走越宽广。</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“生态立州”，成了甘南最响亮的声音。</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2014年，甘南成为国家首批生态文明先行示范区；2015年，甘南成为国家主体功能区建设试点示范区。</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曾几何时，甘南丰富的江河资源吸引了大量的投资者，使这里的小水电建设红红火火。然而，小水电项目对当地黄河生态的破坏，却是在短时间内难以修复的。</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“近年来，甘南没有修建一座水电站、没有开发一座矿山、没有污染一条河流，天蓝、地绿、水清的生态底色得以恢复，大美甘南的形象和颜值全面提升。”甘南州委主要负责人言语铿锵。</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在甘南，一大批重点生态工程加入新时代的黄河大合唱中。随着天然林保护、退牧还草、退耕还林、草原生态系统修复、生态公益林建设、湿地保护等工程的实施，甘南黄河流域生态环境正在逐年改善，生态环境退化的趋势得以初步遏制。</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自2015年开始，借助国务院确定的重大水利工程——甘肃黄河干流防洪治理工程，黄河玛曲段两岸垮塌的河道开始得以大面积治理。</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玛曲县欧拉乡欧强村村支书老道告诉记者，村里一大半牧民的草场都在黄河边。每年夏天，河水一上涨，草场都要垮塌5到10米。冬天，风一吹，这些垮塌的河岸还引起沙化。</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“现在，河岸修了护坡，再不怕黄河水对我们家园的冲刷了。”老道说。</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不仅仅是老道，采访中，甘南广大干部群众纷纷表示，保护好黄河流域甘南段的生态环境，是每一个甘南人的责任与担当。</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2015年以来，美丽的藏乡甘南，将全域无垃圾示范区创建与生态文明小康村建设和文化旅游产业发展有机结合起来，打了一场漂亮的“环境翻身仗”，包括黄河段在内的甘南的青山绿水大草原，视线所及再无垃圾。</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藏区群众千百年的生活习惯得以改变，装扮一新的高原明珠焕发璀璨光芒。</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习近平总书记在黄河流域生态保护和高质量发展座谈会上指出，上游要以三江源、祁连山、甘南黄河上游水源涵养区等为重点，推进实施一批重大生态保护修复和建设工程，提升水源涵养能力。”王致君说，“这充分体现了总书记对甘南的特殊关爱，令我们备受鼓舞！我们一定要全力以赴把黄河生态保护这篇大文章做好！”</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王致君向记者透露说，现在，他们已经开始着手甘南州黄河流域生态保护和高质量发展的规划编制工作了……</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p>
    <w:p>
      <w:pPr>
        <w:pStyle w:val="3"/>
        <w:keepNext w:val="0"/>
        <w:keepLines w:val="0"/>
        <w:widowControl/>
        <w:suppressLineNumbers w:val="0"/>
        <w:spacing w:before="75" w:beforeAutospacing="0" w:after="75" w:afterAutospacing="0" w:line="360" w:lineRule="atLeast"/>
        <w:ind w:right="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代表作</w:t>
      </w:r>
      <w:r>
        <w:rPr>
          <w:rStyle w:val="6"/>
          <w:rFonts w:hint="eastAsia" w:ascii="仿宋" w:hAnsi="仿宋" w:eastAsia="仿宋" w:cs="仿宋"/>
          <w:b w:val="0"/>
          <w:bCs/>
          <w:i w:val="0"/>
          <w:caps w:val="0"/>
          <w:color w:val="000000"/>
          <w:spacing w:val="0"/>
          <w:sz w:val="28"/>
          <w:szCs w:val="28"/>
          <w:lang w:eastAsia="zh-CN"/>
        </w:rPr>
        <w:t>二</w:t>
      </w:r>
      <w:r>
        <w:rPr>
          <w:rStyle w:val="6"/>
          <w:rFonts w:hint="eastAsia" w:ascii="仿宋" w:hAnsi="仿宋" w:eastAsia="仿宋" w:cs="仿宋"/>
          <w:b w:val="0"/>
          <w:bCs/>
          <w:i w:val="0"/>
          <w:caps w:val="0"/>
          <w:color w:val="000000"/>
          <w:spacing w:val="0"/>
          <w:sz w:val="28"/>
          <w:szCs w:val="28"/>
        </w:rPr>
        <w:t>:</w:t>
      </w:r>
    </w:p>
    <w:p>
      <w:pPr>
        <w:pStyle w:val="3"/>
        <w:keepNext w:val="0"/>
        <w:keepLines w:val="0"/>
        <w:widowControl/>
        <w:suppressLineNumbers w:val="0"/>
        <w:spacing w:before="75" w:beforeAutospacing="0" w:after="75" w:afterAutospacing="0" w:line="360" w:lineRule="atLeast"/>
        <w:ind w:right="0"/>
        <w:rPr>
          <w:rStyle w:val="6"/>
          <w:rFonts w:hint="eastAsia" w:ascii="仿宋" w:hAnsi="仿宋" w:eastAsia="仿宋" w:cs="仿宋"/>
          <w:b w:val="0"/>
          <w:bCs/>
          <w:i w:val="0"/>
          <w:caps w:val="0"/>
          <w:color w:val="000000"/>
          <w:spacing w:val="0"/>
          <w:sz w:val="28"/>
          <w:szCs w:val="28"/>
        </w:rPr>
      </w:pPr>
    </w:p>
    <w:p>
      <w:pPr>
        <w:jc w:val="center"/>
        <w:rPr>
          <w:rStyle w:val="6"/>
          <w:rFonts w:hint="eastAsia" w:ascii="仿宋" w:hAnsi="仿宋" w:eastAsia="仿宋" w:cs="仿宋"/>
          <w:b w:val="0"/>
          <w:bCs/>
          <w:i w:val="0"/>
          <w:caps w:val="0"/>
          <w:color w:val="000000"/>
          <w:spacing w:val="0"/>
          <w:kern w:val="0"/>
          <w:sz w:val="28"/>
          <w:szCs w:val="28"/>
          <w:lang w:val="en-US" w:eastAsia="zh-CN" w:bidi="ar"/>
        </w:rPr>
      </w:pPr>
      <w:r>
        <w:rPr>
          <w:rStyle w:val="6"/>
          <w:rFonts w:hint="eastAsia" w:ascii="仿宋" w:hAnsi="仿宋" w:eastAsia="仿宋" w:cs="仿宋"/>
          <w:b w:val="0"/>
          <w:bCs/>
          <w:i w:val="0"/>
          <w:caps w:val="0"/>
          <w:color w:val="000000"/>
          <w:spacing w:val="0"/>
          <w:kern w:val="0"/>
          <w:sz w:val="28"/>
          <w:szCs w:val="28"/>
          <w:lang w:val="en-US" w:eastAsia="zh-CN" w:bidi="ar"/>
        </w:rPr>
        <w:t>秀美黄河在尖扎</w:t>
      </w:r>
    </w:p>
    <w:p>
      <w:pPr>
        <w:jc w:val="center"/>
        <w:rPr>
          <w:rStyle w:val="6"/>
          <w:rFonts w:hint="eastAsia" w:ascii="仿宋" w:hAnsi="仿宋" w:eastAsia="仿宋" w:cs="仿宋"/>
          <w:b w:val="0"/>
          <w:bCs/>
          <w:i w:val="0"/>
          <w:caps w:val="0"/>
          <w:color w:val="000000"/>
          <w:spacing w:val="0"/>
          <w:kern w:val="0"/>
          <w:sz w:val="28"/>
          <w:szCs w:val="28"/>
          <w:lang w:val="en-US" w:eastAsia="zh-CN" w:bidi="ar"/>
        </w:rPr>
      </w:pPr>
      <w:r>
        <w:rPr>
          <w:rStyle w:val="6"/>
          <w:rFonts w:hint="eastAsia" w:ascii="仿宋" w:hAnsi="仿宋" w:eastAsia="仿宋" w:cs="仿宋"/>
          <w:b w:val="0"/>
          <w:bCs/>
          <w:i w:val="0"/>
          <w:caps w:val="0"/>
          <w:color w:val="000000"/>
          <w:spacing w:val="0"/>
          <w:kern w:val="0"/>
          <w:sz w:val="28"/>
          <w:szCs w:val="28"/>
          <w:lang w:val="en-US" w:eastAsia="zh-CN" w:bidi="ar"/>
        </w:rPr>
        <w:t>——探访青海省尖扎段黄河生态保护与环境治理工作</w:t>
      </w:r>
    </w:p>
    <w:p>
      <w:pPr>
        <w:rPr>
          <w:rFonts w:hint="eastAsia" w:ascii="仿宋" w:hAnsi="仿宋" w:eastAsia="仿宋" w:cs="仿宋"/>
          <w:b w:val="0"/>
          <w:bCs/>
          <w:sz w:val="28"/>
          <w:szCs w:val="28"/>
        </w:rPr>
      </w:pP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从西宁出发，一路南下，行车100余公里，与碧波荡漾的黄河相遇，便到了青海省尖扎县。</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尖扎县入城处，是美丽的滨河公园。沿着公园小道，穿过依依杨柳，宽阔的黄河映入眼帘。碧绿碧绿的河水，舒缓平静，宛若镶嵌在大地上的玉带，又好似情窦初开的少女。</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“我们尖扎段的黄河是最秀美的哩！”尖扎县委常委、宣传部长朱宇莹自豪地说。</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位于青海省东南部的尖扎县，黄河纵贯南北，境内流程96公里，过境水资源203.9亿立方米。藏语里，尖扎意为“万灵的天堂”。也正是母亲河的浸润，造就了尖扎的灵秀之美，让这里有着高原难得的温润气候。</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东流不息的黄河，赐予了尖扎人民一个温润如玉的城，尖扎人民也像保护母亲一样保护着这条河。</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早在几年前，我们就开始实行河长制了。”尖扎县水利局副局长姹伊玛介绍说，近年来，尖扎县以河长制为主要抓手，将河流治理与环境卫生整治相结合、与改善民生相结合，河流的环境治理和保护工作不断加强。</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卓果吉既是尖扎县马克唐镇镇长，又是黄河在马克唐镇境内的河长，她对该段黄河治理负主要责任，河道整治、打击非法采砂、禁止乱倒垃圾、防止污水排放等和黄河流域环境治理有关的工作，都是她负责的。</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据卓果吉介绍，她还分管5个黄河流经村的村级河长，村级河长每周都会用一天时间组织乡村公益性岗位工作人员和村民志愿者清扫河道垃圾。她本人除去每月2-3次的巡河，也会时不时到河边督查，确保各项河流环境治理工作都能落实到位。</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近年来，尖扎县健全县、乡（镇）、村三级河湖日常管理机制，除去和卓果吉一样的41名乡镇级河湖长，县里还设有县级河湖长7名，村级河湖长71名，每一位河湖长都可以通过手机上安装的“河湖长通APP”，进行智能化巡河，将黄河流域环境治理责任到人。</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有效利用河湖长制工作机制，尖扎县紧盯黄河流域尖扎段干流、支流河道治理，科学编制了“一河一档”“一河一策”工作实施方案，全力排查整治各项问题，黄河沿岸环境明显好转。</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数据显示，仅今年尖扎县就有4000余名干部群众投身到“保护母亲河，共建美好家园”整治活动中。“最忙的是每年夏天的汛期。”姹伊玛说，汛期黄河水流量大，常常有上游垃圾随水漂下来，这就需要动员大家一起进行大规模的河道垃圾清理。</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黄河是大家的母亲河，保护好她也是每一个人的责任。尖扎县每位河长还肩负着宣传水污染防治的任务，通过一遍又一遍不厌其烦的宣传，黄河沿岸居民从把自家院子打扫干净做起，自觉保护母亲河。</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“现在，我们的每个孩子都知道一定要保护好黄河。”朱宇莹说，保护母亲河早已深入到每一个尖扎人的心里。</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人人都怀着对母亲般的敬重，爱护着赐予他们一切的黄河。今天的尖扎，河畅、水清、岸绿、景美。</w:t>
      </w:r>
    </w:p>
    <w:p>
      <w:pPr>
        <w:pStyle w:val="3"/>
        <w:keepNext w:val="0"/>
        <w:keepLines w:val="0"/>
        <w:widowControl/>
        <w:suppressLineNumbers w:val="0"/>
        <w:spacing w:before="75" w:beforeAutospacing="0" w:after="75" w:afterAutospacing="0" w:line="360" w:lineRule="atLeast"/>
        <w:ind w:right="0"/>
        <w:rPr>
          <w:rStyle w:val="6"/>
          <w:rFonts w:hint="eastAsia" w:ascii="仿宋" w:hAnsi="仿宋" w:eastAsia="仿宋" w:cs="仿宋"/>
          <w:b w:val="0"/>
          <w:bCs/>
          <w:i w:val="0"/>
          <w:caps w:val="0"/>
          <w:color w:val="000000"/>
          <w:spacing w:val="0"/>
          <w:sz w:val="28"/>
          <w:szCs w:val="28"/>
        </w:rPr>
      </w:pPr>
    </w:p>
    <w:p>
      <w:pPr>
        <w:pStyle w:val="3"/>
        <w:keepNext w:val="0"/>
        <w:keepLines w:val="0"/>
        <w:widowControl/>
        <w:suppressLineNumbers w:val="0"/>
        <w:spacing w:before="75" w:beforeAutospacing="0" w:after="75" w:afterAutospacing="0" w:line="360" w:lineRule="atLeast"/>
        <w:ind w:right="0"/>
        <w:rPr>
          <w:rStyle w:val="6"/>
          <w:rFonts w:hint="eastAsia" w:ascii="仿宋" w:hAnsi="仿宋" w:eastAsia="仿宋" w:cs="仿宋"/>
          <w:b w:val="0"/>
          <w:bCs/>
          <w:i w:val="0"/>
          <w:caps w:val="0"/>
          <w:color w:val="000000"/>
          <w:spacing w:val="0"/>
          <w:sz w:val="28"/>
          <w:szCs w:val="28"/>
        </w:rPr>
      </w:pPr>
    </w:p>
    <w:p>
      <w:pPr>
        <w:pStyle w:val="3"/>
        <w:keepNext w:val="0"/>
        <w:keepLines w:val="0"/>
        <w:widowControl/>
        <w:suppressLineNumbers w:val="0"/>
        <w:spacing w:before="75" w:beforeAutospacing="0" w:after="75" w:afterAutospacing="0" w:line="360" w:lineRule="atLeast"/>
        <w:ind w:right="0"/>
        <w:rPr>
          <w:rStyle w:val="6"/>
          <w:rFonts w:hint="eastAsia" w:ascii="仿宋" w:hAnsi="仿宋" w:eastAsia="仿宋" w:cs="仿宋"/>
          <w:b w:val="0"/>
          <w:bCs/>
          <w:i w:val="0"/>
          <w:caps w:val="0"/>
          <w:color w:val="000000"/>
          <w:spacing w:val="0"/>
          <w:sz w:val="28"/>
          <w:szCs w:val="28"/>
        </w:rPr>
      </w:pPr>
    </w:p>
    <w:p>
      <w:pPr>
        <w:pStyle w:val="3"/>
        <w:keepNext w:val="0"/>
        <w:keepLines w:val="0"/>
        <w:widowControl/>
        <w:suppressLineNumbers w:val="0"/>
        <w:spacing w:before="75" w:beforeAutospacing="0" w:after="75" w:afterAutospacing="0" w:line="360" w:lineRule="atLeast"/>
        <w:ind w:right="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代表作</w:t>
      </w:r>
      <w:r>
        <w:rPr>
          <w:rStyle w:val="6"/>
          <w:rFonts w:hint="eastAsia" w:ascii="仿宋" w:hAnsi="仿宋" w:eastAsia="仿宋" w:cs="仿宋"/>
          <w:b w:val="0"/>
          <w:bCs/>
          <w:i w:val="0"/>
          <w:caps w:val="0"/>
          <w:color w:val="000000"/>
          <w:spacing w:val="0"/>
          <w:sz w:val="28"/>
          <w:szCs w:val="28"/>
          <w:lang w:eastAsia="zh-CN"/>
        </w:rPr>
        <w:t>三</w:t>
      </w:r>
      <w:r>
        <w:rPr>
          <w:rStyle w:val="6"/>
          <w:rFonts w:hint="eastAsia" w:ascii="仿宋" w:hAnsi="仿宋" w:eastAsia="仿宋" w:cs="仿宋"/>
          <w:b w:val="0"/>
          <w:bCs/>
          <w:i w:val="0"/>
          <w:caps w:val="0"/>
          <w:color w:val="000000"/>
          <w:spacing w:val="0"/>
          <w:sz w:val="28"/>
          <w:szCs w:val="28"/>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Style w:val="6"/>
          <w:rFonts w:hint="eastAsia" w:ascii="仿宋" w:hAnsi="仿宋" w:eastAsia="仿宋" w:cs="仿宋"/>
          <w:b w:val="0"/>
          <w:bCs/>
          <w:i w:val="0"/>
          <w:caps w:val="0"/>
          <w:color w:val="000000"/>
          <w:spacing w:val="0"/>
          <w:kern w:val="0"/>
          <w:sz w:val="28"/>
          <w:szCs w:val="28"/>
          <w:lang w:val="en-US" w:eastAsia="zh-CN" w:bidi="ar"/>
        </w:rPr>
      </w:pPr>
      <w:r>
        <w:rPr>
          <w:rStyle w:val="6"/>
          <w:rFonts w:hint="eastAsia" w:ascii="仿宋" w:hAnsi="仿宋" w:eastAsia="仿宋" w:cs="仿宋"/>
          <w:b w:val="0"/>
          <w:bCs/>
          <w:i w:val="0"/>
          <w:caps w:val="0"/>
          <w:color w:val="000000"/>
          <w:spacing w:val="0"/>
          <w:kern w:val="0"/>
          <w:sz w:val="28"/>
          <w:szCs w:val="28"/>
          <w:lang w:val="en-US" w:eastAsia="zh-CN" w:bidi="ar"/>
        </w:rPr>
        <w:t>大河滔滔 齐鲁展欢颜</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sz w:val="28"/>
          <w:szCs w:val="28"/>
        </w:rPr>
      </w:pP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全长5464公里，从源头到入海，一泻千里，几千年来在人们印象中黄河似乎亘古不变。然而，时间的刻度来到二十世纪七十至九十年代，黄河断流频繁出现，1997年断流时间长达226天。每一位中国人都无法承受黄河变成内陆河带来的内心伤痛。</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11月下旬，甘肃日报甘肃新媒体集团沿黄跨省全媒体采访组来到齐鲁大地，探寻这片亲身体验了黄河断流切肤之痛的大地上发生的变化，感受当地干部群众力保黄河入大海的努力和决心。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Style w:val="6"/>
          <w:rFonts w:hint="eastAsia" w:ascii="仿宋" w:hAnsi="仿宋" w:eastAsia="仿宋" w:cs="仿宋"/>
          <w:b w:val="0"/>
          <w:bCs/>
          <w:i w:val="0"/>
          <w:caps w:val="0"/>
          <w:color w:val="000000"/>
          <w:spacing w:val="0"/>
          <w:kern w:val="0"/>
          <w:sz w:val="28"/>
          <w:szCs w:val="28"/>
          <w:lang w:val="en-US" w:eastAsia="zh-CN" w:bidi="ar"/>
        </w:rPr>
      </w:pPr>
      <w:r>
        <w:rPr>
          <w:rStyle w:val="6"/>
          <w:rFonts w:hint="eastAsia" w:ascii="仿宋" w:hAnsi="仿宋" w:eastAsia="仿宋" w:cs="仿宋"/>
          <w:b w:val="0"/>
          <w:bCs/>
          <w:i w:val="0"/>
          <w:caps w:val="0"/>
          <w:color w:val="000000"/>
          <w:spacing w:val="0"/>
          <w:kern w:val="0"/>
          <w:sz w:val="28"/>
          <w:szCs w:val="28"/>
          <w:lang w:val="en-US" w:eastAsia="zh-CN" w:bidi="ar"/>
        </w:rPr>
        <w:t>“壮士断腕”梁山泊</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古典文学名著《水浒传》妇孺皆知，梁山泊更是书中一个标志性的地方，这个梁山泊，即今天的山东省泰安市东平县东平湖。</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在渐暗的天色中，采访组来到东平湖，眼前浩渺的湖面波澜不惊，大片大片的芦苇在风中作响，很多渔船都靠岸归家，偶尔有渔民在船边收拾东西。这片水域，曾位列上古九泽，后来被称为蓼儿洼、大野泽、巨野泽，宋代名为梁山泊，号称“八百里水泊”。清代咸丰年间，梁山泊更名为东平湖，原因或许全在于黄河。</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黄河流入山东省，也进入了华北平原，水流渐缓，泥沙不断淤积，形成“二级悬河”。与河道整体高于地面的“一级悬河”相比，这里的黄河槽高、滩低、堤根洼，堤外更低。山东境内628公里长的黄河，最宽处可达20公里，最窄处仅275米，河道平均高于两岸地面4至6米，设防水位高出两岸地面8至12米。出险时，水流从较高处的主河槽决口，直冲地势较低的大堤，河水横向流动，即形成横河，或斜河、滚河，威胁大堤安全。</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东平湖是黄河天然的蓄滞洪区，也是黄河下游最大的蓄滞洪区和平原大型水库。梁山好汉阮小二等阮家兄弟，是人们知道的最早的“库区”居民。在“二级悬河”的威胁之下，历史上这里曾上演过一幕又一幕水来人走、水去人来的故事。</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新中国成立后，黄河岁岁安澜，水来人走、水去人来成为过去，但黄河断流却一度让这颗“明珠”失色。资料显示，在1972—1999年的28年间，有22年黄河出现断流，累计断流89次1091天，其中1997年断流长达226天。断流期间，母亲河奄奄一息，东平湖萎缩严重。“最严重的时候，东平湖像一碗粥。”有人这样形容。</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为了不再让东平湖成为“一碗粥”，近年来，当地党委政府确立了“生态立县”的工作思路，先后实施了植树造林水质净化、退耕还湿、山体修复、生态修复等一系列生态建设工程，扎实开展生态县创建，修复湿地2.4万余亩，全县建成12个国家级和省级生态乡镇，308个省市级生态村。为了确保东平湖水质，先后关停东平湖沿湖607家小淀粉加工企业，76家山石开采企业，3家小型造纸厂，铲除4万亩网围，转移2.9万架网箱，取缔1500余艘抽沙船只，当地居民每年因此减少经济收入达6.4亿元。</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这是一种立足长远的“壮士断腕”，也是发展思路的一种转变。如今，东平湖总面积达到627平方公里，常年水面达到209平方公里，平均水深达到2.5米。虽然比不了历史上“八百里水泊”，但“明珠”之光却重新焕发出耀目的光彩。</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从小在湖边长大的渔民刘新华说，生态环境比以前好多了，渔民环保意识也增强了，垃圾都扔到一公里外的垃圾站，自己住在景区，每天推窗一望就能看到东平湖秀丽风光，感觉到日子越过越好。</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Style w:val="6"/>
          <w:rFonts w:hint="eastAsia" w:ascii="仿宋" w:hAnsi="仿宋" w:eastAsia="仿宋" w:cs="仿宋"/>
          <w:b w:val="0"/>
          <w:bCs/>
          <w:i w:val="0"/>
          <w:caps w:val="0"/>
          <w:color w:val="000000"/>
          <w:spacing w:val="0"/>
          <w:kern w:val="0"/>
          <w:sz w:val="28"/>
          <w:szCs w:val="28"/>
          <w:lang w:val="en-US" w:eastAsia="zh-CN" w:bidi="ar"/>
        </w:rPr>
      </w:pPr>
      <w:r>
        <w:rPr>
          <w:rStyle w:val="6"/>
          <w:rFonts w:hint="eastAsia" w:ascii="仿宋" w:hAnsi="仿宋" w:eastAsia="仿宋" w:cs="仿宋"/>
          <w:b w:val="0"/>
          <w:bCs/>
          <w:i w:val="0"/>
          <w:caps w:val="0"/>
          <w:color w:val="000000"/>
          <w:spacing w:val="0"/>
          <w:kern w:val="0"/>
          <w:sz w:val="28"/>
          <w:szCs w:val="28"/>
          <w:lang w:val="en-US" w:eastAsia="zh-CN" w:bidi="ar"/>
        </w:rPr>
        <w:t>大河滔滔东入海</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“别让人类的眼泪，成为地球上最后一滴水。”这是3月22日“世界水日”公益广告的广告词，震撼人心。</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但在现实中，很多人并没有将这种警告放在心上。反而，很多时候，当一条大河奔流千万里归于大海时，会生出类似“水白白流入大海浪费了”的惋惜和感叹。也因此，小水电开发曾一度被一些人当成“一本万利”的投资项目，一些河流上的小水电站一座挨着一座。因为不断截流，大河变成了小河，小河变成了小溪，最后干脆断流。</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水资源开发利用真的可以有多少用多少，河水流入大海真的是一种浪费吗？我们的母亲河便是最现实的教材。</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作为我国第二大河的黄河，平均水资源总量为735亿立方米，不到长江的7%，占全国水资源总量的2.8%，却养活了全国人口的30.3%，创造了全国国内生产总值的26.5%。对应的，是黄河的过度开发，水资源开发利用率高达80%，远超一般流域40%的生态警戒线。因此，当上世纪七十至九十年代断流频繁发生时，山东生态系统响起了警报。</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在山东，黄河是沿河两岸重要供水水源，引黄供水量达到了全省总供水量的30%以上。断流时，不仅给两岸带来“水荒”，还让泥沙淤积抬高了主河槽，严重威胁堤防安全。同时，受多方因素影响，“泉城”济南最著名的趵突泉，从上世纪九十年代末，陷入季节性停喷的窘境，至2001年更是创下了停喷890天的历史纪录。</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“泉城”无泉！</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母亲河变成内陆河！</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这是多么严重的后果，这是多么严重的文化割裂。谁能够承担这样的历史之责，又如何面对子孙后代的质问？</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“那时候，我们的心情就一个字——苦。”提起黄河断流，水利部黄河水利委员会山东河务局办公室调研员周晓黎这样说。</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黄河断流的不断加剧，引起党中央、国务院高度重视。1998年12月，国家授权水利部黄河水利委员会统一调度管理黄河水量。其中，保障黄河河道基本生态水量，维护黄河河流健康生命，成为山东河务局的一项重要职责。</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地处黄河下游，工作力争上游。”这是山东省委推动黄河流域生态保护和高质量发展时提出的要求。自1999年3月黄河实施水量统一调度以来，作为水利部黄河水利委员会派出的“守河人”，山东河务局的广大干部群众是这么想也是这么干的。</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20年来，他们不断探索、创新，综合采取法律、行政、经济、技术、工程等措施，不断强化水资源调度管理，建立起了以《黄河水量调度条例》为基础的法律制度体系，形成了以国家《黄河可供水量分配方案》和《山东省境内黄河及所属支流水量分配暨黄河取水许可总量控制指标细化方案》为基础的水量分配机制，以及年计划、月旬方案和实时调度指令为基本管理措施的调度管理方式，上下游、左右岸形成了良性用水秩序。</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20年来，按照“管控总量、调整结构、提高效率、保障生态”的工作思路，他们实施精准调度、精细调度，落实最严格水资源管理制度，先后实行了订单供水制度、水量调度通知单制度、取水许可制度和建设项目水资源论证制度等一系列制度，开展引黄灌区用水规律和用水效率研究、数字水调建设，不仅有效保障了沿途生活生产用水，还实现了黄河干流连续16年无预警、20年不断流。</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在此期间，他们连续14年组织实施了19次黄河下游调水调沙，连续8年实施了黄河三角洲湿地现行流路生态补水和备用流路生态补水，累计补水3.8亿立方米；适时组织实施了引黄入冀补淀、引黄济津以及引黄保泉、南四湖生态补水、滨州重盐碱区域生态修复补水，打造了泉城济南、江北水城聊城、滨州四环五海、生态东营等一大批城市生态区。</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经过多年不懈的努力，20年来，黄河年均入海水量由1998年的106亿立方米增长到2018年的330多亿立方米。</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“负重”之下保生态，大河滔滔重入海，这是一种倒逼，更是绿色发展理念的树立和践行。</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Style w:val="6"/>
          <w:rFonts w:hint="eastAsia" w:ascii="仿宋" w:hAnsi="仿宋" w:eastAsia="仿宋" w:cs="仿宋"/>
          <w:b w:val="0"/>
          <w:bCs/>
          <w:i w:val="0"/>
          <w:caps w:val="0"/>
          <w:color w:val="000000"/>
          <w:spacing w:val="0"/>
          <w:kern w:val="0"/>
          <w:sz w:val="28"/>
          <w:szCs w:val="28"/>
          <w:lang w:val="en-US" w:eastAsia="zh-CN" w:bidi="ar"/>
        </w:rPr>
      </w:pPr>
      <w:r>
        <w:rPr>
          <w:rStyle w:val="6"/>
          <w:rFonts w:hint="eastAsia" w:ascii="仿宋" w:hAnsi="仿宋" w:eastAsia="仿宋" w:cs="仿宋"/>
          <w:b w:val="0"/>
          <w:bCs/>
          <w:i w:val="0"/>
          <w:caps w:val="0"/>
          <w:color w:val="000000"/>
          <w:spacing w:val="0"/>
          <w:kern w:val="0"/>
          <w:sz w:val="28"/>
          <w:szCs w:val="28"/>
          <w:lang w:val="en-US" w:eastAsia="zh-CN" w:bidi="ar"/>
        </w:rPr>
        <w:t>母亲乳汁哺湿地</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水，是生命之源。</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在母亲河甘甜乳汁的哺育下，黄河三角洲拥有我国暖温带最广阔、最完整的原生湿地生态系统，是国际珍稀濒危涉禽、游禽类候鸟迁徙地，国家生物多样性保护高度敏感区域，也是我国主要江河河口中最具重大保护价值的生态区域之一。</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但黄河断流，引起了黄河三角洲海岸大面积蚀退，土地沙化严重，生态环境恶化，近海水域鱼类资源衰减，生态系统、生物种群和遗传基因多样性面临着遗失的危险。</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党的十八大以来，山东省进一步加快保护和修复黄河三角洲的步伐，制定公布了黄河三角洲国家级自然保护区总体规划和详细规划，明确了湿地保护与修复的范围、措施，开了全国自然保护区详规编制先河。同时，颁布实施《黄河三角洲国家级自然保护区条例》，依法推进湿地保护与修复。</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在实践中，黄河三角洲国家级自然保护区管委会则在精准和精细上下功夫。一方面，根据黄河生态补水工作促进淡水湿地恢复，使黄河口湿地水系实现了大小循环和生态系统的良性维持。另一方向，先后投资2.35亿元实施湿地保护与恢复工程等一系列生态修复项目，开展以互花米草治理、盐地碱蓬和海草床恢复为主要内容的潮间带湿地恢复研究，探索湿地综合治理和修复措施。</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如今，自然保护区已初步形成了潮间带湿地生态恢复模式，修复湿地35万亩，湿地恢复区的明水面积由15%增加到60%。</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在保护区工作了26年的高级工程师朱书玉，目睹了黄河三角洲湿地的萎缩与重生，如今仍把精力投入到湿地保护与恢复之中，通过研究、构建复杂的鸟类生态环境以及建立鸟类繁殖岛、人工巢、鸟类补食区等措施，加强对保护区野生动物多样性的保护。目前，每年在那里越冬、繁殖、栖息的鸟类，从刚开始的187种增加到目前的368种600余万只，其中珍稀濒危鸟类众多，有国家一级保护鸟类丹顶鹤、东方白鹳等12种，国家二级保护鸟类灰鹤、大天鹅等51种。</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同时，随着黄河再入海，湿地其他物种也在增加。其中，自然保护区内拥有种子植物685种，野生种子植物达116种；鱼类193种，其中淡水鱼108种，海洋鱼类85种；甲壳动物148种，软体动物108种；昆虫调查鉴定512种，其中99种为山东省新记录。</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在落日的余晖下，水面上波光粼粼，大批的鸟儿们或特立独行，或成群结伴栖息，嬉戏，翱翔天空，令人目不暇接、美不胜收，我们的内心被深深震撼了。黄河入海口，面对着标识的“黄河入海，我们回家”几个大字，采访组感慨万千……</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center"/>
        <w:textAlignment w:val="auto"/>
        <w:rPr>
          <w:rStyle w:val="6"/>
          <w:rFonts w:hint="eastAsia" w:ascii="仿宋" w:hAnsi="仿宋" w:eastAsia="仿宋" w:cs="仿宋"/>
          <w:b w:val="0"/>
          <w:bCs/>
          <w:i w:val="0"/>
          <w:caps w:val="0"/>
          <w:color w:val="000000"/>
          <w:spacing w:val="0"/>
          <w:kern w:val="0"/>
          <w:sz w:val="28"/>
          <w:szCs w:val="28"/>
          <w:lang w:val="en-US" w:eastAsia="zh-CN" w:bidi="ar"/>
        </w:rPr>
      </w:pPr>
      <w:r>
        <w:rPr>
          <w:rStyle w:val="6"/>
          <w:rFonts w:hint="eastAsia" w:ascii="仿宋" w:hAnsi="仿宋" w:eastAsia="仿宋" w:cs="仿宋"/>
          <w:b w:val="0"/>
          <w:bCs/>
          <w:i w:val="0"/>
          <w:caps w:val="0"/>
          <w:color w:val="000000"/>
          <w:spacing w:val="0"/>
          <w:kern w:val="0"/>
          <w:sz w:val="28"/>
          <w:szCs w:val="28"/>
          <w:lang w:val="en-US" w:eastAsia="zh-CN" w:bidi="ar"/>
        </w:rPr>
        <w:t>以历史担当 反哺母亲河（记者手记）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b w:val="0"/>
          <w:bCs/>
          <w:sz w:val="28"/>
          <w:szCs w:val="28"/>
        </w:rPr>
      </w:pP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从源头到入海口，黄河流经9个省区，以前仅在自己所在的省区行政范围内“管中窥豹”般地去了解、认知黄河，总感觉有关黄河的很多事离自己很远。但当采访组从源头走到入海口，体味沿途遇到的欣喜或担忧时，才发现自己与母亲河之间的血脉联系的情感那么浓烈，以前从“纸上”得来的关注多么浅薄。</w:t>
      </w:r>
    </w:p>
    <w:p>
      <w:pPr>
        <w:pStyle w:val="3"/>
        <w:keepNext w:val="0"/>
        <w:keepLines w:val="0"/>
        <w:widowControl/>
        <w:suppressLineNumbers w:val="0"/>
        <w:spacing w:before="75" w:beforeAutospacing="0" w:after="75" w:afterAutospacing="0" w:line="360" w:lineRule="atLeast"/>
        <w:ind w:left="0" w:right="0" w:firstLine="600"/>
        <w:rPr>
          <w:rStyle w:val="6"/>
          <w:rFonts w:hint="eastAsia" w:ascii="仿宋" w:hAnsi="仿宋" w:eastAsia="仿宋" w:cs="仿宋"/>
          <w:b w:val="0"/>
          <w:bCs/>
          <w:i w:val="0"/>
          <w:caps w:val="0"/>
          <w:color w:val="000000"/>
          <w:spacing w:val="0"/>
          <w:sz w:val="28"/>
          <w:szCs w:val="28"/>
        </w:rPr>
      </w:pPr>
      <w:r>
        <w:rPr>
          <w:rStyle w:val="6"/>
          <w:rFonts w:hint="eastAsia" w:ascii="仿宋" w:hAnsi="仿宋" w:eastAsia="仿宋" w:cs="仿宋"/>
          <w:b w:val="0"/>
          <w:bCs/>
          <w:i w:val="0"/>
          <w:caps w:val="0"/>
          <w:color w:val="000000"/>
          <w:spacing w:val="0"/>
          <w:sz w:val="28"/>
          <w:szCs w:val="28"/>
        </w:rPr>
        <w:t>黄河是中华民族的母亲河，母亲河的生命健康与我们每一位母亲的生命健康同样重要。老话说一个人最后悔的事，莫过于“子欲养而亲不在”。数千年来，黄河哺育了一代又一代中华儿女，如今生命健康受到严重损害，却仍在负重前行。守护母亲河、建设幸福河，需要我们每一位中华儿女怀着最炽热的情感去关心、守护、反哺，这是应尽的义务，也是该有的历史担当。</w:t>
      </w:r>
    </w:p>
    <w:p>
      <w:pPr>
        <w:pStyle w:val="3"/>
        <w:keepNext w:val="0"/>
        <w:keepLines w:val="0"/>
        <w:widowControl/>
        <w:suppressLineNumbers w:val="0"/>
        <w:spacing w:before="75" w:beforeAutospacing="0" w:after="75" w:afterAutospacing="0" w:line="360" w:lineRule="atLeast"/>
        <w:ind w:right="0"/>
        <w:rPr>
          <w:rStyle w:val="6"/>
          <w:rFonts w:hint="eastAsia" w:ascii="仿宋" w:hAnsi="仿宋" w:eastAsia="仿宋" w:cs="仿宋"/>
          <w:b w:val="0"/>
          <w:bCs/>
          <w:i w:val="0"/>
          <w:caps w:val="0"/>
          <w:color w:val="000000"/>
          <w:spacing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4F5D47"/>
    <w:rsid w:val="054B2FEE"/>
    <w:rsid w:val="1F9138A7"/>
    <w:rsid w:val="2BF876BF"/>
    <w:rsid w:val="524F5D47"/>
    <w:rsid w:val="56F5590B"/>
    <w:rsid w:val="5F9552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00" w:lineRule="exact"/>
      <w:jc w:val="center"/>
      <w:outlineLvl w:val="0"/>
    </w:pPr>
    <w:rPr>
      <w:rFonts w:eastAsia="方正小标宋简体" w:asciiTheme="minorAscii" w:hAnsiTheme="minorAscii"/>
      <w:kern w:val="44"/>
      <w:sz w:val="36"/>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1 Char"/>
    <w:link w:val="2"/>
    <w:qFormat/>
    <w:uiPriority w:val="0"/>
    <w:rPr>
      <w:rFonts w:eastAsia="方正小标宋简体" w:asciiTheme="minorAscii" w:hAnsiTheme="minorAscii"/>
      <w:kern w:val="44"/>
      <w:sz w:val="36"/>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2020-06-11T04:33:00Z</dcterms:created>
  <dc:creator>WPS_1469165668</dc:creator>
  <cp:lastModifiedBy>WPS_1469165668</cp:lastModifiedBy>
  <cp:lastPrinted>2020-06-24T08:37:00Z</cp:lastPrinted>
  <dcterms:modified xsi:type="dcterms:W3CDTF">2020-07-02T09:38:01Z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